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3D64" w:rsidRDefault="00E83D64">
      <w:pPr>
        <w:jc w:val="center"/>
        <w:rPr>
          <w:rFonts w:asciiTheme="majorHAnsi" w:hAnsiTheme="majorHAnsi" w:cstheme="majorHAnsi"/>
          <w:b/>
          <w:bCs/>
          <w:color w:val="1F3864" w:themeColor="accent1" w:themeShade="80"/>
          <w:sz w:val="26"/>
          <w:szCs w:val="26"/>
        </w:rPr>
      </w:pPr>
    </w:p>
    <w:p w:rsidR="00E83D64" w:rsidRDefault="00E83D64">
      <w:pPr>
        <w:jc w:val="center"/>
        <w:rPr>
          <w:rFonts w:asciiTheme="majorHAnsi" w:hAnsiTheme="majorHAnsi" w:cstheme="majorHAnsi"/>
          <w:b/>
          <w:bCs/>
          <w:color w:val="1F3864" w:themeColor="accent1" w:themeShade="80"/>
          <w:sz w:val="26"/>
          <w:szCs w:val="26"/>
        </w:rPr>
      </w:pPr>
    </w:p>
    <w:p w:rsidR="00E83D64" w:rsidRDefault="00E83D64">
      <w:pPr>
        <w:jc w:val="center"/>
        <w:rPr>
          <w:rFonts w:asciiTheme="majorHAnsi" w:hAnsiTheme="majorHAnsi" w:cstheme="majorHAnsi"/>
          <w:b/>
          <w:bCs/>
          <w:color w:val="595959" w:themeColor="text1" w:themeTint="A6"/>
          <w:sz w:val="26"/>
          <w:szCs w:val="26"/>
        </w:rPr>
      </w:pPr>
    </w:p>
    <w:p w:rsidR="00E83D64" w:rsidRDefault="00E83D64">
      <w:pPr>
        <w:jc w:val="center"/>
        <w:rPr>
          <w:rFonts w:asciiTheme="majorHAnsi" w:hAnsiTheme="majorHAnsi" w:cstheme="majorHAnsi"/>
          <w:b/>
          <w:bCs/>
          <w:color w:val="1F3864" w:themeColor="accent1" w:themeShade="80"/>
          <w:sz w:val="26"/>
          <w:szCs w:val="26"/>
        </w:rPr>
      </w:pPr>
    </w:p>
    <w:p w:rsidR="00E83D64" w:rsidRDefault="008F1A98">
      <w:pPr>
        <w:tabs>
          <w:tab w:val="left" w:pos="1932"/>
        </w:tabs>
        <w:rPr>
          <w:rFonts w:asciiTheme="majorHAnsi" w:hAnsiTheme="majorHAnsi" w:cstheme="majorHAnsi"/>
          <w:b/>
          <w:bCs/>
          <w:color w:val="1F3864" w:themeColor="accent1" w:themeShade="80"/>
          <w:sz w:val="26"/>
          <w:szCs w:val="26"/>
        </w:rPr>
      </w:pPr>
      <w:r>
        <w:rPr>
          <w:rFonts w:asciiTheme="majorHAnsi" w:hAnsiTheme="majorHAnsi" w:cstheme="majorHAnsi"/>
          <w:b/>
          <w:bCs/>
          <w:color w:val="1F3864" w:themeColor="accent1" w:themeShade="80"/>
          <w:sz w:val="26"/>
          <w:szCs w:val="26"/>
        </w:rPr>
        <w:tab/>
      </w:r>
    </w:p>
    <w:p w:rsidR="00E83D64" w:rsidRDefault="00E83D64">
      <w:pPr>
        <w:tabs>
          <w:tab w:val="left" w:pos="1932"/>
        </w:tabs>
        <w:rPr>
          <w:rFonts w:asciiTheme="majorHAnsi" w:hAnsiTheme="majorHAnsi" w:cstheme="majorHAnsi"/>
          <w:b/>
          <w:bCs/>
          <w:color w:val="1F3864" w:themeColor="accent1" w:themeShade="80"/>
          <w:sz w:val="26"/>
          <w:szCs w:val="26"/>
        </w:rPr>
      </w:pPr>
    </w:p>
    <w:p w:rsidR="00E83D64" w:rsidRDefault="00E83D64">
      <w:pPr>
        <w:tabs>
          <w:tab w:val="left" w:pos="1932"/>
        </w:tabs>
        <w:rPr>
          <w:rFonts w:asciiTheme="majorHAnsi" w:hAnsiTheme="majorHAnsi" w:cstheme="majorHAnsi"/>
          <w:b/>
          <w:bCs/>
          <w:color w:val="1F3864" w:themeColor="accent1" w:themeShade="80"/>
          <w:sz w:val="26"/>
          <w:szCs w:val="26"/>
        </w:rPr>
      </w:pPr>
    </w:p>
    <w:p w:rsidR="00E83D64" w:rsidRDefault="00E83D64">
      <w:pPr>
        <w:tabs>
          <w:tab w:val="left" w:pos="1932"/>
        </w:tabs>
        <w:rPr>
          <w:rFonts w:asciiTheme="majorHAnsi" w:hAnsiTheme="majorHAnsi" w:cstheme="majorHAnsi"/>
          <w:b/>
          <w:bCs/>
          <w:color w:val="1F3864" w:themeColor="accent1" w:themeShade="80"/>
          <w:sz w:val="26"/>
          <w:szCs w:val="26"/>
        </w:rPr>
      </w:pPr>
    </w:p>
    <w:p w:rsidR="00F11D8D" w:rsidRDefault="00E61A92">
      <w:pPr>
        <w:jc w:val="center"/>
        <w:rPr>
          <w:rFonts w:asciiTheme="majorHAnsi" w:hAnsiTheme="majorHAnsi" w:cstheme="majorHAnsi"/>
          <w:b/>
          <w:bCs/>
          <w:color w:val="1F3864" w:themeColor="accent1" w:themeShade="80"/>
          <w:sz w:val="26"/>
          <w:szCs w:val="26"/>
        </w:rPr>
      </w:pPr>
      <w:r>
        <w:rPr>
          <w:noProof/>
          <w:lang w:bidi="ar-SA"/>
        </w:rPr>
        <w:drawing>
          <wp:inline distT="0" distB="0" distL="0" distR="0" wp14:anchorId="0B4205BB" wp14:editId="7EE2987E">
            <wp:extent cx="1691640" cy="1267097"/>
            <wp:effectExtent l="0" t="0" r="381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CK LOGO.jpg"/>
                    <pic:cNvPicPr/>
                  </pic:nvPicPr>
                  <pic:blipFill>
                    <a:blip r:embed="rId11">
                      <a:extLst>
                        <a:ext uri="{28A0092B-C50C-407E-A947-70E740481C1C}">
                          <a14:useLocalDpi xmlns:a14="http://schemas.microsoft.com/office/drawing/2010/main" val="0"/>
                        </a:ext>
                      </a:extLst>
                    </a:blip>
                    <a:stretch>
                      <a:fillRect/>
                    </a:stretch>
                  </pic:blipFill>
                  <pic:spPr>
                    <a:xfrm>
                      <a:off x="0" y="0"/>
                      <a:ext cx="1736283" cy="1300536"/>
                    </a:xfrm>
                    <a:prstGeom prst="rect">
                      <a:avLst/>
                    </a:prstGeom>
                  </pic:spPr>
                </pic:pic>
              </a:graphicData>
            </a:graphic>
          </wp:inline>
        </w:drawing>
      </w:r>
    </w:p>
    <w:p w:rsidR="00E61A92" w:rsidRDefault="00E61A92">
      <w:pPr>
        <w:jc w:val="center"/>
        <w:rPr>
          <w:rFonts w:asciiTheme="majorHAnsi" w:hAnsiTheme="majorHAnsi" w:cstheme="majorHAnsi"/>
          <w:b/>
          <w:bCs/>
          <w:color w:val="1F3864" w:themeColor="accent1" w:themeShade="80"/>
          <w:sz w:val="26"/>
          <w:szCs w:val="26"/>
        </w:rPr>
      </w:pPr>
    </w:p>
    <w:p w:rsidR="00E83D64" w:rsidRDefault="008F1A98">
      <w:pPr>
        <w:jc w:val="center"/>
        <w:rPr>
          <w:rFonts w:ascii="Calibri" w:hAnsi="Calibri" w:cs="Calibri"/>
          <w:b/>
          <w:bCs/>
          <w:caps/>
          <w:color w:val="1F3864" w:themeColor="accent1" w:themeShade="80"/>
          <w:sz w:val="32"/>
          <w:szCs w:val="32"/>
        </w:rPr>
      </w:pPr>
      <w:r>
        <w:rPr>
          <w:rFonts w:ascii="Calibri" w:hAnsi="Calibri" w:cs="Calibri"/>
          <w:b/>
          <w:bCs/>
          <w:caps/>
          <w:color w:val="1F3864" w:themeColor="accent1" w:themeShade="80"/>
          <w:sz w:val="32"/>
          <w:szCs w:val="32"/>
        </w:rPr>
        <w:t xml:space="preserve">Protocollo di regolamentazione delle misure per il contrasto ed il contenimento della diffusione del COVID-19 </w:t>
      </w:r>
    </w:p>
    <w:p w:rsidR="00A363C5" w:rsidRDefault="00A363C5">
      <w:pPr>
        <w:jc w:val="center"/>
        <w:rPr>
          <w:rFonts w:ascii="Calibri" w:hAnsi="Calibri" w:cs="Calibri"/>
          <w:b/>
          <w:bCs/>
          <w:caps/>
          <w:color w:val="1F3864" w:themeColor="accent1" w:themeShade="80"/>
          <w:sz w:val="40"/>
          <w:szCs w:val="40"/>
        </w:rPr>
      </w:pPr>
    </w:p>
    <w:p w:rsidR="00311D10" w:rsidRDefault="00311D10">
      <w:pPr>
        <w:jc w:val="center"/>
        <w:rPr>
          <w:rFonts w:ascii="Calibri" w:hAnsi="Calibri" w:cs="Calibri"/>
          <w:b/>
          <w:bCs/>
          <w:caps/>
          <w:color w:val="1F3864" w:themeColor="accent1" w:themeShade="80"/>
          <w:sz w:val="32"/>
          <w:szCs w:val="32"/>
        </w:rPr>
      </w:pPr>
    </w:p>
    <w:p w:rsidR="004553C8" w:rsidRDefault="004553C8">
      <w:pPr>
        <w:jc w:val="center"/>
        <w:rPr>
          <w:rFonts w:ascii="Calibri" w:hAnsi="Calibri" w:cs="Calibri"/>
          <w:b/>
          <w:bCs/>
          <w:caps/>
          <w:color w:val="1F3864" w:themeColor="accent1" w:themeShade="80"/>
          <w:sz w:val="48"/>
          <w:szCs w:val="48"/>
        </w:rPr>
      </w:pPr>
      <w:r>
        <w:rPr>
          <w:rFonts w:ascii="Calibri" w:hAnsi="Calibri" w:cs="Calibri"/>
          <w:b/>
          <w:bCs/>
          <w:caps/>
          <w:color w:val="1F3864" w:themeColor="accent1" w:themeShade="80"/>
          <w:sz w:val="48"/>
          <w:szCs w:val="48"/>
        </w:rPr>
        <w:t xml:space="preserve">GARA REGIONALE </w:t>
      </w:r>
    </w:p>
    <w:p w:rsidR="00E83D64" w:rsidRPr="00311D10" w:rsidRDefault="004553C8">
      <w:pPr>
        <w:jc w:val="center"/>
        <w:rPr>
          <w:rFonts w:ascii="Calibri" w:hAnsi="Calibri" w:cs="Calibri"/>
          <w:b/>
          <w:bCs/>
          <w:caps/>
          <w:color w:val="1F3864" w:themeColor="accent1" w:themeShade="80"/>
          <w:sz w:val="48"/>
          <w:szCs w:val="48"/>
        </w:rPr>
      </w:pPr>
      <w:r>
        <w:rPr>
          <w:rFonts w:ascii="Calibri" w:hAnsi="Calibri" w:cs="Calibri"/>
          <w:b/>
          <w:bCs/>
          <w:caps/>
          <w:color w:val="1F3864" w:themeColor="accent1" w:themeShade="80"/>
          <w:sz w:val="48"/>
          <w:szCs w:val="48"/>
        </w:rPr>
        <w:t>OCEAN RACING</w:t>
      </w:r>
    </w:p>
    <w:p w:rsidR="00311D10" w:rsidRDefault="004553C8">
      <w:pPr>
        <w:jc w:val="center"/>
        <w:rPr>
          <w:rFonts w:ascii="Calibri" w:hAnsi="Calibri" w:cs="Calibri"/>
          <w:b/>
          <w:bCs/>
          <w:caps/>
          <w:color w:val="1F3864" w:themeColor="accent1" w:themeShade="80"/>
          <w:sz w:val="32"/>
          <w:szCs w:val="32"/>
        </w:rPr>
      </w:pPr>
      <w:r>
        <w:rPr>
          <w:rFonts w:ascii="Calibri" w:hAnsi="Calibri" w:cs="Calibri"/>
          <w:b/>
          <w:bCs/>
          <w:caps/>
          <w:color w:val="1F3864" w:themeColor="accent1" w:themeShade="80"/>
          <w:sz w:val="32"/>
          <w:szCs w:val="32"/>
        </w:rPr>
        <w:t>OSTIA</w:t>
      </w:r>
      <w:r w:rsidR="00311D10">
        <w:rPr>
          <w:rFonts w:ascii="Calibri" w:hAnsi="Calibri" w:cs="Calibri"/>
          <w:b/>
          <w:bCs/>
          <w:caps/>
          <w:color w:val="1F3864" w:themeColor="accent1" w:themeShade="80"/>
          <w:sz w:val="32"/>
          <w:szCs w:val="32"/>
        </w:rPr>
        <w:t xml:space="preserve"> –</w:t>
      </w:r>
      <w:r>
        <w:rPr>
          <w:rFonts w:ascii="Calibri" w:hAnsi="Calibri" w:cs="Calibri"/>
          <w:b/>
          <w:bCs/>
          <w:caps/>
          <w:color w:val="1F3864" w:themeColor="accent1" w:themeShade="80"/>
          <w:sz w:val="32"/>
          <w:szCs w:val="32"/>
        </w:rPr>
        <w:t xml:space="preserve"> </w:t>
      </w:r>
      <w:r w:rsidR="00311D10">
        <w:rPr>
          <w:rFonts w:ascii="Calibri" w:hAnsi="Calibri" w:cs="Calibri"/>
          <w:b/>
          <w:bCs/>
          <w:caps/>
          <w:color w:val="1F3864" w:themeColor="accent1" w:themeShade="80"/>
          <w:sz w:val="32"/>
          <w:szCs w:val="32"/>
        </w:rPr>
        <w:t>20 marzo 2022</w:t>
      </w:r>
    </w:p>
    <w:p w:rsidR="00E83D64" w:rsidRDefault="00E83D64">
      <w:pPr>
        <w:jc w:val="center"/>
        <w:rPr>
          <w:rFonts w:ascii="Calibri" w:hAnsi="Calibri" w:cs="Calibri"/>
          <w:b/>
          <w:bCs/>
          <w:caps/>
          <w:color w:val="1F3864" w:themeColor="accent1" w:themeShade="80"/>
          <w:sz w:val="8"/>
          <w:szCs w:val="8"/>
        </w:rPr>
      </w:pPr>
    </w:p>
    <w:p w:rsidR="00E83D64" w:rsidRDefault="00E83D64">
      <w:pPr>
        <w:jc w:val="center"/>
        <w:rPr>
          <w:rFonts w:ascii="Calibri" w:hAnsi="Calibri" w:cs="Calibri"/>
          <w:b/>
          <w:bCs/>
          <w:color w:val="1F3864" w:themeColor="accent1" w:themeShade="80"/>
          <w:sz w:val="24"/>
          <w:szCs w:val="24"/>
        </w:rPr>
      </w:pPr>
    </w:p>
    <w:p w:rsidR="00E83D64" w:rsidRDefault="00E83D64">
      <w:pPr>
        <w:jc w:val="center"/>
        <w:rPr>
          <w:rFonts w:asciiTheme="majorHAnsi" w:hAnsiTheme="majorHAnsi" w:cstheme="majorHAnsi"/>
          <w:b/>
          <w:bCs/>
          <w:color w:val="1F3864" w:themeColor="accent1" w:themeShade="80"/>
          <w:sz w:val="24"/>
          <w:szCs w:val="24"/>
        </w:rPr>
      </w:pPr>
    </w:p>
    <w:p w:rsidR="00E83D64" w:rsidRDefault="00E83D64">
      <w:pPr>
        <w:jc w:val="center"/>
        <w:rPr>
          <w:rFonts w:asciiTheme="majorHAnsi" w:hAnsiTheme="majorHAnsi" w:cstheme="majorHAnsi"/>
          <w:b/>
          <w:bCs/>
          <w:color w:val="1F3864" w:themeColor="accent1" w:themeShade="80"/>
          <w:sz w:val="26"/>
          <w:szCs w:val="26"/>
        </w:rPr>
      </w:pPr>
    </w:p>
    <w:p w:rsidR="00E83D64" w:rsidRDefault="00E83D64">
      <w:pPr>
        <w:jc w:val="center"/>
        <w:rPr>
          <w:rFonts w:asciiTheme="majorHAnsi" w:hAnsiTheme="majorHAnsi" w:cstheme="majorHAnsi"/>
          <w:b/>
          <w:bCs/>
          <w:caps/>
          <w:color w:val="1F3864" w:themeColor="accent1" w:themeShade="80"/>
          <w:sz w:val="28"/>
          <w:szCs w:val="28"/>
        </w:rPr>
      </w:pPr>
    </w:p>
    <w:p w:rsidR="00E83D64" w:rsidRDefault="00E83D64">
      <w:pPr>
        <w:rPr>
          <w:rFonts w:asciiTheme="majorHAnsi" w:hAnsiTheme="majorHAnsi" w:cstheme="majorHAnsi"/>
          <w:color w:val="595959" w:themeColor="text1" w:themeTint="A6"/>
          <w:sz w:val="26"/>
          <w:szCs w:val="26"/>
        </w:rPr>
      </w:pPr>
    </w:p>
    <w:p w:rsidR="00E83D64" w:rsidRDefault="00E83D64">
      <w:pPr>
        <w:rPr>
          <w:rFonts w:asciiTheme="majorHAnsi" w:hAnsiTheme="majorHAnsi" w:cstheme="majorHAnsi"/>
          <w:color w:val="1F3864" w:themeColor="accent1" w:themeShade="80"/>
          <w:sz w:val="28"/>
          <w:szCs w:val="28"/>
        </w:rPr>
      </w:pPr>
    </w:p>
    <w:p w:rsidR="00E83D64" w:rsidRDefault="00E83D64">
      <w:pPr>
        <w:rPr>
          <w:rFonts w:asciiTheme="majorHAnsi" w:hAnsiTheme="majorHAnsi" w:cstheme="majorHAnsi"/>
          <w:sz w:val="23"/>
          <w:szCs w:val="23"/>
        </w:rPr>
      </w:pPr>
    </w:p>
    <w:p w:rsidR="00E83D64" w:rsidRDefault="00E83D64">
      <w:pPr>
        <w:rPr>
          <w:rFonts w:asciiTheme="majorHAnsi" w:hAnsiTheme="majorHAnsi" w:cstheme="majorHAnsi"/>
          <w:sz w:val="23"/>
          <w:szCs w:val="23"/>
        </w:rPr>
      </w:pPr>
    </w:p>
    <w:p w:rsidR="00E83D64" w:rsidRDefault="00E83D64">
      <w:pPr>
        <w:rPr>
          <w:rFonts w:asciiTheme="majorHAnsi" w:hAnsiTheme="majorHAnsi" w:cstheme="majorHAnsi"/>
          <w:sz w:val="23"/>
          <w:szCs w:val="23"/>
        </w:rPr>
      </w:pPr>
    </w:p>
    <w:p w:rsidR="00E83D64" w:rsidRDefault="00E83D64">
      <w:pPr>
        <w:rPr>
          <w:rFonts w:asciiTheme="majorHAnsi" w:hAnsiTheme="majorHAnsi" w:cstheme="majorHAnsi"/>
          <w:sz w:val="23"/>
          <w:szCs w:val="23"/>
        </w:rPr>
      </w:pPr>
    </w:p>
    <w:p w:rsidR="00E83D64" w:rsidRDefault="00E83D64">
      <w:pPr>
        <w:rPr>
          <w:rFonts w:asciiTheme="majorHAnsi" w:hAnsiTheme="majorHAnsi" w:cstheme="majorHAnsi"/>
          <w:sz w:val="23"/>
          <w:szCs w:val="23"/>
        </w:rPr>
      </w:pPr>
    </w:p>
    <w:p w:rsidR="00E83D64" w:rsidRDefault="00E83D64">
      <w:pPr>
        <w:rPr>
          <w:rFonts w:asciiTheme="majorHAnsi" w:hAnsiTheme="majorHAnsi" w:cstheme="majorHAnsi"/>
          <w:sz w:val="23"/>
          <w:szCs w:val="23"/>
        </w:rPr>
      </w:pPr>
    </w:p>
    <w:p w:rsidR="00E83D64" w:rsidRDefault="00E83D64">
      <w:pPr>
        <w:rPr>
          <w:rFonts w:asciiTheme="majorHAnsi" w:hAnsiTheme="majorHAnsi" w:cstheme="majorHAnsi"/>
          <w:sz w:val="23"/>
          <w:szCs w:val="23"/>
        </w:rPr>
      </w:pPr>
    </w:p>
    <w:p w:rsidR="00E83D64" w:rsidRDefault="00E83D64">
      <w:pPr>
        <w:rPr>
          <w:rFonts w:asciiTheme="majorHAnsi" w:hAnsiTheme="majorHAnsi" w:cstheme="majorHAnsi"/>
          <w:sz w:val="23"/>
          <w:szCs w:val="23"/>
        </w:rPr>
      </w:pPr>
    </w:p>
    <w:p w:rsidR="00E83D64" w:rsidRDefault="00E83D64">
      <w:pPr>
        <w:rPr>
          <w:rFonts w:asciiTheme="majorHAnsi" w:hAnsiTheme="majorHAnsi" w:cstheme="majorHAnsi"/>
          <w:sz w:val="23"/>
          <w:szCs w:val="23"/>
        </w:rPr>
      </w:pPr>
    </w:p>
    <w:p w:rsidR="00E83D64" w:rsidRDefault="00E83D64">
      <w:pPr>
        <w:rPr>
          <w:rFonts w:asciiTheme="majorHAnsi" w:hAnsiTheme="majorHAnsi" w:cstheme="majorHAnsi"/>
          <w:sz w:val="23"/>
          <w:szCs w:val="23"/>
        </w:rPr>
      </w:pPr>
    </w:p>
    <w:p w:rsidR="00E83D64" w:rsidRDefault="00E83D64">
      <w:pPr>
        <w:rPr>
          <w:rFonts w:asciiTheme="majorHAnsi" w:hAnsiTheme="majorHAnsi" w:cstheme="majorHAnsi"/>
          <w:sz w:val="23"/>
          <w:szCs w:val="23"/>
        </w:rPr>
      </w:pPr>
    </w:p>
    <w:p w:rsidR="00E83D64" w:rsidRDefault="00E83D64">
      <w:pPr>
        <w:rPr>
          <w:rFonts w:asciiTheme="majorHAnsi" w:hAnsiTheme="majorHAnsi" w:cstheme="majorHAnsi"/>
          <w:sz w:val="23"/>
          <w:szCs w:val="23"/>
        </w:rPr>
      </w:pPr>
    </w:p>
    <w:p w:rsidR="00E83D64" w:rsidRDefault="00E83D64">
      <w:pPr>
        <w:rPr>
          <w:rFonts w:asciiTheme="majorHAnsi" w:hAnsiTheme="majorHAnsi" w:cstheme="majorHAnsi"/>
          <w:sz w:val="23"/>
          <w:szCs w:val="23"/>
        </w:rPr>
      </w:pPr>
    </w:p>
    <w:p w:rsidR="00E83D64" w:rsidRDefault="00E83D64">
      <w:pPr>
        <w:rPr>
          <w:rFonts w:asciiTheme="majorHAnsi" w:hAnsiTheme="majorHAnsi" w:cstheme="majorHAnsi"/>
          <w:sz w:val="16"/>
          <w:szCs w:val="16"/>
        </w:rPr>
      </w:pPr>
    </w:p>
    <w:tbl>
      <w:tblPr>
        <w:tblStyle w:val="Grigliatabella"/>
        <w:tblW w:w="10491" w:type="dxa"/>
        <w:tblInd w:w="-431"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0491"/>
      </w:tblGrid>
      <w:tr w:rsidR="00E83D64" w:rsidTr="00CE0EDD">
        <w:trPr>
          <w:trHeight w:val="454"/>
        </w:trPr>
        <w:tc>
          <w:tcPr>
            <w:tcW w:w="10491" w:type="dxa"/>
            <w:shd w:val="clear" w:color="auto" w:fill="F2F2F2" w:themeFill="background1" w:themeFillShade="F2"/>
            <w:vAlign w:val="center"/>
          </w:tcPr>
          <w:p w:rsidR="00E83D64" w:rsidRDefault="008F1A98">
            <w:pPr>
              <w:pStyle w:val="Titolo1"/>
              <w:spacing w:before="0"/>
              <w:jc w:val="center"/>
              <w:outlineLvl w:val="0"/>
              <w:rPr>
                <w:rFonts w:asciiTheme="minorHAnsi" w:hAnsiTheme="minorHAnsi" w:cstheme="minorHAnsi"/>
                <w:b/>
                <w:sz w:val="28"/>
                <w:szCs w:val="28"/>
              </w:rPr>
            </w:pPr>
            <w:r>
              <w:rPr>
                <w:rFonts w:asciiTheme="minorHAnsi" w:hAnsiTheme="minorHAnsi" w:cstheme="minorHAnsi"/>
                <w:b/>
                <w:sz w:val="28"/>
                <w:szCs w:val="28"/>
              </w:rPr>
              <w:t>PREMESSA</w:t>
            </w:r>
          </w:p>
        </w:tc>
      </w:tr>
      <w:tr w:rsidR="007D47F5" w:rsidRPr="007D47F5" w:rsidTr="0038163F">
        <w:trPr>
          <w:trHeight w:val="58"/>
        </w:trPr>
        <w:tc>
          <w:tcPr>
            <w:tcW w:w="10491" w:type="dxa"/>
          </w:tcPr>
          <w:p w:rsidR="00E83D64" w:rsidRPr="007D47F5" w:rsidRDefault="00E83D64">
            <w:pPr>
              <w:spacing w:line="276" w:lineRule="auto"/>
              <w:ind w:left="40"/>
              <w:jc w:val="both"/>
              <w:rPr>
                <w:rFonts w:asciiTheme="majorHAnsi" w:hAnsiTheme="majorHAnsi" w:cstheme="majorHAnsi"/>
                <w:sz w:val="12"/>
                <w:szCs w:val="12"/>
              </w:rPr>
            </w:pPr>
          </w:p>
          <w:p w:rsidR="00432316" w:rsidRDefault="008F1A98" w:rsidP="00BB6A91">
            <w:pPr>
              <w:ind w:left="40"/>
              <w:jc w:val="both"/>
              <w:rPr>
                <w:rFonts w:asciiTheme="majorHAnsi" w:hAnsiTheme="majorHAnsi" w:cstheme="majorHAnsi"/>
                <w:b/>
                <w:bCs/>
                <w:sz w:val="23"/>
                <w:szCs w:val="23"/>
              </w:rPr>
            </w:pPr>
            <w:r w:rsidRPr="007D47F5">
              <w:rPr>
                <w:rFonts w:asciiTheme="majorHAnsi" w:hAnsiTheme="majorHAnsi" w:cstheme="majorHAnsi"/>
                <w:sz w:val="23"/>
                <w:szCs w:val="23"/>
              </w:rPr>
              <w:t>Il presente Protocollo</w:t>
            </w:r>
            <w:r w:rsidR="00E13EA8" w:rsidRPr="007D47F5">
              <w:rPr>
                <w:rFonts w:asciiTheme="majorHAnsi" w:hAnsiTheme="majorHAnsi" w:cstheme="majorHAnsi"/>
                <w:sz w:val="23"/>
                <w:szCs w:val="23"/>
              </w:rPr>
              <w:t>, emanato dalla Federazione Italiana Canoa Kayak,</w:t>
            </w:r>
            <w:r w:rsidR="007152A1" w:rsidRPr="007D47F5">
              <w:rPr>
                <w:rFonts w:asciiTheme="majorHAnsi" w:hAnsiTheme="majorHAnsi" w:cstheme="majorHAnsi"/>
                <w:sz w:val="23"/>
                <w:szCs w:val="23"/>
              </w:rPr>
              <w:t xml:space="preserve"> </w:t>
            </w:r>
            <w:r w:rsidR="00C51818" w:rsidRPr="007D47F5">
              <w:rPr>
                <w:rFonts w:asciiTheme="majorHAnsi" w:hAnsiTheme="majorHAnsi" w:cstheme="majorHAnsi"/>
                <w:sz w:val="23"/>
                <w:szCs w:val="23"/>
              </w:rPr>
              <w:t xml:space="preserve">è </w:t>
            </w:r>
            <w:r w:rsidR="00BB6A91" w:rsidRPr="007D47F5">
              <w:rPr>
                <w:rFonts w:asciiTheme="majorHAnsi" w:hAnsiTheme="majorHAnsi" w:cstheme="majorHAnsi"/>
                <w:sz w:val="23"/>
                <w:szCs w:val="23"/>
              </w:rPr>
              <w:t>aggiornato</w:t>
            </w:r>
            <w:r w:rsidR="00C51818" w:rsidRPr="007D47F5">
              <w:rPr>
                <w:rFonts w:asciiTheme="majorHAnsi" w:hAnsiTheme="majorHAnsi" w:cstheme="majorHAnsi"/>
                <w:sz w:val="23"/>
                <w:szCs w:val="23"/>
              </w:rPr>
              <w:t xml:space="preserve"> </w:t>
            </w:r>
            <w:r w:rsidR="00BB6A91" w:rsidRPr="007D47F5">
              <w:rPr>
                <w:rFonts w:asciiTheme="majorHAnsi" w:hAnsiTheme="majorHAnsi" w:cstheme="majorHAnsi"/>
                <w:sz w:val="23"/>
                <w:szCs w:val="23"/>
              </w:rPr>
              <w:t>sulla base delle disposizioni del decreto-legge 22 aprile 2021, n. 52 convertito con modificazioni dalla Legge 17 giugno 2021, n. 87 e come modificato dal decreto-legge 23 luglio 2021, n. 105, dal decreto-legge 21 settembre 2021, n. 127, dal decreto-legge 8 ottobre 2021, n.139, dal decreto-legge 26 novembre 2021, n. 172, dal decreto-legge 24 dicembre 2021, n. 221, dal decreto-legge 30 dicembre 2021, n. 229 e dal decreto-legge 7 gennaio 2022, n. 1. (ultimo aggiornamento 10 gennaio 2022)</w:t>
            </w:r>
            <w:r w:rsidR="00034DB7" w:rsidRPr="007D47F5">
              <w:rPr>
                <w:rFonts w:asciiTheme="majorHAnsi" w:hAnsiTheme="majorHAnsi" w:cstheme="majorHAnsi"/>
                <w:sz w:val="23"/>
                <w:szCs w:val="23"/>
              </w:rPr>
              <w:t xml:space="preserve"> </w:t>
            </w:r>
            <w:r w:rsidR="00C51818" w:rsidRPr="007D47F5">
              <w:rPr>
                <w:rFonts w:asciiTheme="majorHAnsi" w:hAnsiTheme="majorHAnsi" w:cstheme="majorHAnsi"/>
                <w:sz w:val="23"/>
                <w:szCs w:val="23"/>
              </w:rPr>
              <w:t>e dalle Linee Guida</w:t>
            </w:r>
            <w:r w:rsidR="00B9188B" w:rsidRPr="007D47F5">
              <w:rPr>
                <w:rFonts w:asciiTheme="majorHAnsi" w:hAnsiTheme="majorHAnsi" w:cstheme="majorHAnsi"/>
                <w:sz w:val="23"/>
                <w:szCs w:val="23"/>
              </w:rPr>
              <w:t xml:space="preserve"> </w:t>
            </w:r>
            <w:r w:rsidR="00205C4C" w:rsidRPr="007D47F5">
              <w:rPr>
                <w:rFonts w:asciiTheme="majorHAnsi" w:hAnsiTheme="majorHAnsi" w:cstheme="majorHAnsi"/>
                <w:sz w:val="23"/>
                <w:szCs w:val="23"/>
              </w:rPr>
              <w:t xml:space="preserve">per l’organizzazione di eventi e competizioni sportive del </w:t>
            </w:r>
            <w:r w:rsidR="00034DB7" w:rsidRPr="007D47F5">
              <w:rPr>
                <w:rFonts w:asciiTheme="majorHAnsi" w:hAnsiTheme="majorHAnsi" w:cstheme="majorHAnsi"/>
                <w:sz w:val="23"/>
                <w:szCs w:val="23"/>
              </w:rPr>
              <w:t>3 Gennaio 2022</w:t>
            </w:r>
            <w:r w:rsidR="00205C4C" w:rsidRPr="007D47F5">
              <w:rPr>
                <w:rFonts w:asciiTheme="majorHAnsi" w:hAnsiTheme="majorHAnsi" w:cstheme="majorHAnsi"/>
                <w:sz w:val="23"/>
                <w:szCs w:val="23"/>
              </w:rPr>
              <w:t xml:space="preserve">, </w:t>
            </w:r>
            <w:r w:rsidR="00E13EA8" w:rsidRPr="007D47F5">
              <w:rPr>
                <w:rFonts w:asciiTheme="majorHAnsi" w:hAnsiTheme="majorHAnsi" w:cstheme="majorHAnsi"/>
                <w:b/>
                <w:bCs/>
                <w:sz w:val="23"/>
                <w:szCs w:val="23"/>
              </w:rPr>
              <w:t xml:space="preserve">ha come obiettivo descrivere le condizioni tecnico organizzative e igieniche adottate per </w:t>
            </w:r>
            <w:r w:rsidR="00311D10">
              <w:rPr>
                <w:rFonts w:asciiTheme="majorHAnsi" w:hAnsiTheme="majorHAnsi" w:cstheme="majorHAnsi"/>
                <w:b/>
                <w:bCs/>
                <w:sz w:val="23"/>
                <w:szCs w:val="23"/>
              </w:rPr>
              <w:t>lo svolgimento della competizione</w:t>
            </w:r>
            <w:r w:rsidR="00E13EA8" w:rsidRPr="007D47F5">
              <w:rPr>
                <w:rFonts w:asciiTheme="majorHAnsi" w:hAnsiTheme="majorHAnsi" w:cstheme="majorHAnsi"/>
                <w:b/>
                <w:bCs/>
                <w:sz w:val="23"/>
                <w:szCs w:val="23"/>
              </w:rPr>
              <w:t xml:space="preserve"> di canoa</w:t>
            </w:r>
            <w:r w:rsidR="00311D10">
              <w:rPr>
                <w:rFonts w:asciiTheme="majorHAnsi" w:hAnsiTheme="majorHAnsi" w:cstheme="majorHAnsi"/>
                <w:b/>
                <w:bCs/>
                <w:sz w:val="23"/>
                <w:szCs w:val="23"/>
              </w:rPr>
              <w:t xml:space="preserve"> polo, denominata Coppa Italia</w:t>
            </w:r>
            <w:r w:rsidR="00432316">
              <w:rPr>
                <w:rFonts w:asciiTheme="majorHAnsi" w:hAnsiTheme="majorHAnsi" w:cstheme="majorHAnsi"/>
                <w:b/>
                <w:bCs/>
                <w:sz w:val="23"/>
                <w:szCs w:val="23"/>
              </w:rPr>
              <w:t>, che si terrà a Roma nei giorni 19 e 20 Marzo 2022</w:t>
            </w:r>
            <w:r w:rsidR="00E13EA8" w:rsidRPr="007D47F5">
              <w:rPr>
                <w:rFonts w:asciiTheme="majorHAnsi" w:hAnsiTheme="majorHAnsi" w:cstheme="majorHAnsi"/>
                <w:sz w:val="23"/>
                <w:szCs w:val="23"/>
              </w:rPr>
              <w:t>.</w:t>
            </w:r>
            <w:r w:rsidR="00E13EA8" w:rsidRPr="007D47F5">
              <w:rPr>
                <w:rFonts w:asciiTheme="majorHAnsi" w:hAnsiTheme="majorHAnsi" w:cstheme="majorHAnsi"/>
                <w:b/>
                <w:bCs/>
                <w:sz w:val="23"/>
                <w:szCs w:val="23"/>
              </w:rPr>
              <w:t xml:space="preserve"> </w:t>
            </w:r>
          </w:p>
          <w:p w:rsidR="00311D10" w:rsidRDefault="004A47ED" w:rsidP="00BB6A91">
            <w:pPr>
              <w:ind w:left="40"/>
              <w:jc w:val="both"/>
              <w:rPr>
                <w:rFonts w:asciiTheme="majorHAnsi" w:hAnsiTheme="majorHAnsi" w:cstheme="majorHAnsi"/>
                <w:b/>
                <w:bCs/>
                <w:sz w:val="23"/>
                <w:szCs w:val="23"/>
              </w:rPr>
            </w:pPr>
            <w:r w:rsidRPr="007D47F5">
              <w:rPr>
                <w:rFonts w:asciiTheme="majorHAnsi" w:hAnsiTheme="majorHAnsi" w:cstheme="majorHAnsi"/>
                <w:b/>
                <w:bCs/>
                <w:sz w:val="23"/>
                <w:szCs w:val="23"/>
              </w:rPr>
              <w:t xml:space="preserve">Le </w:t>
            </w:r>
            <w:r w:rsidR="00311D10">
              <w:rPr>
                <w:rFonts w:asciiTheme="majorHAnsi" w:hAnsiTheme="majorHAnsi" w:cstheme="majorHAnsi"/>
                <w:b/>
                <w:bCs/>
                <w:sz w:val="23"/>
                <w:szCs w:val="23"/>
              </w:rPr>
              <w:t>partite</w:t>
            </w:r>
            <w:r w:rsidRPr="007D47F5">
              <w:rPr>
                <w:rFonts w:asciiTheme="majorHAnsi" w:hAnsiTheme="majorHAnsi" w:cstheme="majorHAnsi"/>
                <w:b/>
                <w:bCs/>
                <w:sz w:val="23"/>
                <w:szCs w:val="23"/>
              </w:rPr>
              <w:t xml:space="preserve"> sono previste all’aperto, senza presenza di pubblico</w:t>
            </w:r>
            <w:r w:rsidR="00285585" w:rsidRPr="007D47F5">
              <w:rPr>
                <w:rFonts w:asciiTheme="majorHAnsi" w:hAnsiTheme="majorHAnsi" w:cstheme="majorHAnsi"/>
                <w:b/>
                <w:bCs/>
                <w:sz w:val="23"/>
                <w:szCs w:val="23"/>
              </w:rPr>
              <w:t xml:space="preserve"> non potendosi garantire la condizione di posti a sedere preassegnati prevista dalle normative vigenti</w:t>
            </w:r>
            <w:r w:rsidRPr="007D47F5">
              <w:rPr>
                <w:rFonts w:asciiTheme="majorHAnsi" w:hAnsiTheme="majorHAnsi" w:cstheme="majorHAnsi"/>
                <w:b/>
                <w:bCs/>
                <w:sz w:val="23"/>
                <w:szCs w:val="23"/>
              </w:rPr>
              <w:t>.</w:t>
            </w:r>
            <w:r w:rsidR="00526168" w:rsidRPr="007D47F5">
              <w:rPr>
                <w:rFonts w:asciiTheme="majorHAnsi" w:hAnsiTheme="majorHAnsi" w:cstheme="majorHAnsi"/>
                <w:b/>
                <w:bCs/>
                <w:sz w:val="23"/>
                <w:szCs w:val="23"/>
              </w:rPr>
              <w:t xml:space="preserve"> </w:t>
            </w:r>
            <w:r w:rsidR="00311D10">
              <w:rPr>
                <w:rFonts w:asciiTheme="majorHAnsi" w:hAnsiTheme="majorHAnsi" w:cstheme="majorHAnsi"/>
                <w:b/>
                <w:bCs/>
                <w:sz w:val="23"/>
                <w:szCs w:val="23"/>
              </w:rPr>
              <w:t>L</w:t>
            </w:r>
            <w:r w:rsidR="00630AFF" w:rsidRPr="007D47F5">
              <w:rPr>
                <w:rFonts w:asciiTheme="majorHAnsi" w:hAnsiTheme="majorHAnsi" w:cstheme="majorHAnsi"/>
                <w:b/>
                <w:bCs/>
                <w:sz w:val="23"/>
                <w:szCs w:val="23"/>
              </w:rPr>
              <w:t xml:space="preserve">a durata delle competizioni </w:t>
            </w:r>
            <w:r w:rsidR="00B97ECC" w:rsidRPr="007D47F5">
              <w:rPr>
                <w:rFonts w:asciiTheme="majorHAnsi" w:hAnsiTheme="majorHAnsi" w:cstheme="majorHAnsi"/>
                <w:b/>
                <w:bCs/>
                <w:sz w:val="23"/>
                <w:szCs w:val="23"/>
              </w:rPr>
              <w:t xml:space="preserve">è inferiore ai tre giorni. </w:t>
            </w:r>
          </w:p>
          <w:p w:rsidR="00BB6A91" w:rsidRPr="007D47F5" w:rsidRDefault="00526168" w:rsidP="00BB6A91">
            <w:pPr>
              <w:ind w:left="40"/>
              <w:jc w:val="both"/>
              <w:rPr>
                <w:rFonts w:asciiTheme="majorHAnsi" w:hAnsiTheme="majorHAnsi" w:cstheme="majorHAnsi"/>
                <w:b/>
                <w:bCs/>
                <w:sz w:val="23"/>
                <w:szCs w:val="23"/>
              </w:rPr>
            </w:pPr>
            <w:r w:rsidRPr="007D47F5">
              <w:rPr>
                <w:rFonts w:asciiTheme="majorHAnsi" w:hAnsiTheme="majorHAnsi" w:cstheme="majorHAnsi"/>
                <w:sz w:val="23"/>
                <w:szCs w:val="23"/>
              </w:rPr>
              <w:t xml:space="preserve">Le aree chiuse </w:t>
            </w:r>
            <w:r w:rsidR="00311D10">
              <w:rPr>
                <w:rFonts w:asciiTheme="majorHAnsi" w:hAnsiTheme="majorHAnsi" w:cstheme="majorHAnsi"/>
                <w:sz w:val="23"/>
                <w:szCs w:val="23"/>
              </w:rPr>
              <w:t>saranno</w:t>
            </w:r>
            <w:r w:rsidR="003C5D8E">
              <w:rPr>
                <w:rFonts w:asciiTheme="majorHAnsi" w:hAnsiTheme="majorHAnsi" w:cstheme="majorHAnsi"/>
                <w:sz w:val="23"/>
                <w:szCs w:val="23"/>
              </w:rPr>
              <w:t xml:space="preserve"> e</w:t>
            </w:r>
            <w:r w:rsidRPr="007D47F5">
              <w:rPr>
                <w:rFonts w:asciiTheme="majorHAnsi" w:hAnsiTheme="majorHAnsi" w:cstheme="majorHAnsi"/>
                <w:sz w:val="23"/>
                <w:szCs w:val="23"/>
              </w:rPr>
              <w:t xml:space="preserve"> chiaramente delimitate e controllati gli accessi per tutta la durata delle competizioni.</w:t>
            </w:r>
            <w:r w:rsidR="00E80AE9" w:rsidRPr="007D47F5">
              <w:rPr>
                <w:rFonts w:asciiTheme="majorHAnsi" w:hAnsiTheme="majorHAnsi" w:cstheme="majorHAnsi"/>
                <w:sz w:val="23"/>
                <w:szCs w:val="23"/>
              </w:rPr>
              <w:t xml:space="preserve"> Nel corso della manifestazione è da minimizzarsi l’entrata e </w:t>
            </w:r>
            <w:r w:rsidR="00630AFF" w:rsidRPr="007D47F5">
              <w:rPr>
                <w:rFonts w:asciiTheme="majorHAnsi" w:hAnsiTheme="majorHAnsi" w:cstheme="majorHAnsi"/>
                <w:sz w:val="23"/>
                <w:szCs w:val="23"/>
              </w:rPr>
              <w:t>l’</w:t>
            </w:r>
            <w:r w:rsidR="00E80AE9" w:rsidRPr="007D47F5">
              <w:rPr>
                <w:rFonts w:asciiTheme="majorHAnsi" w:hAnsiTheme="majorHAnsi" w:cstheme="majorHAnsi"/>
                <w:sz w:val="23"/>
                <w:szCs w:val="23"/>
              </w:rPr>
              <w:t>uscita dall’area chiusa.</w:t>
            </w:r>
            <w:r w:rsidR="00630AFF" w:rsidRPr="007D47F5">
              <w:rPr>
                <w:rFonts w:asciiTheme="majorHAnsi" w:hAnsiTheme="majorHAnsi" w:cstheme="majorHAnsi"/>
                <w:sz w:val="23"/>
                <w:szCs w:val="23"/>
              </w:rPr>
              <w:t xml:space="preserve"> </w:t>
            </w:r>
            <w:r w:rsidR="00665D46" w:rsidRPr="007D47F5">
              <w:rPr>
                <w:rFonts w:asciiTheme="majorHAnsi" w:hAnsiTheme="majorHAnsi" w:cstheme="majorHAnsi"/>
                <w:b/>
                <w:bCs/>
                <w:sz w:val="23"/>
                <w:szCs w:val="23"/>
              </w:rPr>
              <w:t>L</w:t>
            </w:r>
            <w:r w:rsidR="00665D46" w:rsidRPr="007D47F5">
              <w:rPr>
                <w:rFonts w:asciiTheme="majorHAnsi" w:hAnsiTheme="majorHAnsi" w:cstheme="majorHAnsi"/>
                <w:sz w:val="23"/>
                <w:szCs w:val="23"/>
              </w:rPr>
              <w:t>’</w:t>
            </w:r>
            <w:r w:rsidR="00BB6A91" w:rsidRPr="007D47F5">
              <w:rPr>
                <w:rFonts w:asciiTheme="majorHAnsi" w:hAnsiTheme="majorHAnsi" w:cstheme="majorHAnsi"/>
                <w:b/>
                <w:bCs/>
                <w:sz w:val="23"/>
                <w:szCs w:val="23"/>
              </w:rPr>
              <w:t xml:space="preserve">accesso </w:t>
            </w:r>
            <w:r w:rsidR="005D2881" w:rsidRPr="007D47F5">
              <w:rPr>
                <w:rFonts w:asciiTheme="majorHAnsi" w:hAnsiTheme="majorHAnsi" w:cstheme="majorHAnsi"/>
                <w:b/>
                <w:bCs/>
                <w:sz w:val="23"/>
                <w:szCs w:val="23"/>
              </w:rPr>
              <w:t>di partecipanti</w:t>
            </w:r>
            <w:r w:rsidR="005D2881" w:rsidRPr="007D47F5">
              <w:rPr>
                <w:rStyle w:val="Rimandonotaapidipagina"/>
                <w:rFonts w:asciiTheme="majorHAnsi" w:hAnsiTheme="majorHAnsi" w:cstheme="majorHAnsi"/>
                <w:b/>
                <w:bCs/>
                <w:sz w:val="23"/>
                <w:szCs w:val="23"/>
              </w:rPr>
              <w:footnoteReference w:id="1"/>
            </w:r>
            <w:r w:rsidR="005D2881" w:rsidRPr="007D47F5">
              <w:rPr>
                <w:rFonts w:asciiTheme="majorHAnsi" w:hAnsiTheme="majorHAnsi" w:cstheme="majorHAnsi"/>
                <w:b/>
                <w:bCs/>
                <w:sz w:val="23"/>
                <w:szCs w:val="23"/>
              </w:rPr>
              <w:t xml:space="preserve"> e accreditati</w:t>
            </w:r>
            <w:r w:rsidR="00FD5230" w:rsidRPr="007D47F5">
              <w:rPr>
                <w:rStyle w:val="Rimandonotaapidipagina"/>
                <w:rFonts w:asciiTheme="majorHAnsi" w:hAnsiTheme="majorHAnsi" w:cstheme="majorHAnsi"/>
                <w:b/>
                <w:bCs/>
                <w:sz w:val="23"/>
                <w:szCs w:val="23"/>
              </w:rPr>
              <w:footnoteReference w:id="2"/>
            </w:r>
            <w:r w:rsidR="005D2881" w:rsidRPr="007D47F5">
              <w:rPr>
                <w:rFonts w:asciiTheme="majorHAnsi" w:hAnsiTheme="majorHAnsi" w:cstheme="majorHAnsi"/>
                <w:b/>
                <w:bCs/>
                <w:sz w:val="23"/>
                <w:szCs w:val="23"/>
              </w:rPr>
              <w:t xml:space="preserve"> </w:t>
            </w:r>
            <w:r w:rsidR="00BB6A91" w:rsidRPr="007D47F5">
              <w:rPr>
                <w:rFonts w:asciiTheme="majorHAnsi" w:hAnsiTheme="majorHAnsi" w:cstheme="majorHAnsi"/>
                <w:b/>
                <w:bCs/>
                <w:sz w:val="23"/>
                <w:szCs w:val="23"/>
              </w:rPr>
              <w:t>a</w:t>
            </w:r>
            <w:r w:rsidR="00282B2C" w:rsidRPr="007D47F5">
              <w:rPr>
                <w:rFonts w:asciiTheme="majorHAnsi" w:hAnsiTheme="majorHAnsi" w:cstheme="majorHAnsi"/>
                <w:b/>
                <w:bCs/>
                <w:sz w:val="23"/>
                <w:szCs w:val="23"/>
              </w:rPr>
              <w:t xml:space="preserve">gli </w:t>
            </w:r>
            <w:r w:rsidR="00BB6A91" w:rsidRPr="007D47F5">
              <w:rPr>
                <w:rFonts w:asciiTheme="majorHAnsi" w:hAnsiTheme="majorHAnsi" w:cstheme="majorHAnsi"/>
                <w:b/>
                <w:bCs/>
                <w:sz w:val="23"/>
                <w:szCs w:val="23"/>
              </w:rPr>
              <w:t>eventi e competizioni sportiv</w:t>
            </w:r>
            <w:r w:rsidR="00282B2C" w:rsidRPr="007D47F5">
              <w:rPr>
                <w:rFonts w:asciiTheme="majorHAnsi" w:hAnsiTheme="majorHAnsi" w:cstheme="majorHAnsi"/>
                <w:b/>
                <w:bCs/>
                <w:sz w:val="23"/>
                <w:szCs w:val="23"/>
              </w:rPr>
              <w:t>i di canoa e paracanoa</w:t>
            </w:r>
            <w:r w:rsidR="00665D46" w:rsidRPr="007D47F5">
              <w:rPr>
                <w:rFonts w:asciiTheme="majorHAnsi" w:hAnsiTheme="majorHAnsi" w:cstheme="majorHAnsi"/>
                <w:b/>
                <w:bCs/>
                <w:sz w:val="23"/>
                <w:szCs w:val="23"/>
              </w:rPr>
              <w:t>, a</w:t>
            </w:r>
            <w:r w:rsidR="00BB6A91" w:rsidRPr="007D47F5">
              <w:rPr>
                <w:rFonts w:asciiTheme="majorHAnsi" w:hAnsiTheme="majorHAnsi" w:cstheme="majorHAnsi"/>
                <w:b/>
                <w:bCs/>
                <w:sz w:val="23"/>
                <w:szCs w:val="23"/>
              </w:rPr>
              <w:t xml:space="preserve"> partire dal 10 gennaio 2022, in zona bianca, gialla e arancione, è consentito esclusivamente ai soggetti in possesso di una delle certificazioni verdi COVID-19 di cui all’articolo 9, comma 2, lettere a), b) e c-bis) del decreto-legge 22 aprile 2021, n. 52, convertito con modificazioni dalla L.17 giugno 2021, n. 87, (cd. certificazione verde “rafforzata”), nonché alle persone di età inferiore ai dodici anni e ai soggetti esenti dalla campagna vaccinale sulla base di idonea certificazione medica rilasciata secondo i criteri definiti con circolare del Ministero della salute</w:t>
            </w:r>
            <w:r w:rsidR="002C6A9E" w:rsidRPr="007D47F5">
              <w:rPr>
                <w:rFonts w:asciiTheme="majorHAnsi" w:hAnsiTheme="majorHAnsi" w:cstheme="majorHAnsi"/>
                <w:b/>
                <w:bCs/>
                <w:sz w:val="23"/>
                <w:szCs w:val="23"/>
              </w:rPr>
              <w:t>.</w:t>
            </w:r>
          </w:p>
          <w:p w:rsidR="002C6A9E" w:rsidRPr="007D47F5" w:rsidRDefault="002C6A9E" w:rsidP="002C6A9E">
            <w:pPr>
              <w:ind w:left="40"/>
              <w:jc w:val="both"/>
              <w:rPr>
                <w:rFonts w:asciiTheme="majorHAnsi" w:hAnsiTheme="majorHAnsi" w:cstheme="majorHAnsi"/>
                <w:b/>
                <w:bCs/>
                <w:sz w:val="23"/>
                <w:szCs w:val="23"/>
              </w:rPr>
            </w:pPr>
            <w:r w:rsidRPr="007D47F5">
              <w:rPr>
                <w:rFonts w:asciiTheme="majorHAnsi" w:hAnsiTheme="majorHAnsi" w:cstheme="majorHAnsi"/>
                <w:b/>
                <w:bCs/>
                <w:sz w:val="23"/>
                <w:szCs w:val="23"/>
              </w:rPr>
              <w:t xml:space="preserve">È obbligatorio verificare all’ingresso che </w:t>
            </w:r>
            <w:r w:rsidR="00A13717" w:rsidRPr="007D47F5">
              <w:rPr>
                <w:rFonts w:asciiTheme="majorHAnsi" w:hAnsiTheme="majorHAnsi" w:cstheme="majorHAnsi"/>
                <w:b/>
                <w:bCs/>
                <w:sz w:val="23"/>
                <w:szCs w:val="23"/>
              </w:rPr>
              <w:t xml:space="preserve">chi accede </w:t>
            </w:r>
            <w:r w:rsidRPr="007D47F5">
              <w:rPr>
                <w:rFonts w:asciiTheme="majorHAnsi" w:hAnsiTheme="majorHAnsi" w:cstheme="majorHAnsi"/>
                <w:b/>
                <w:bCs/>
                <w:sz w:val="23"/>
                <w:szCs w:val="23"/>
              </w:rPr>
              <w:t xml:space="preserve">indossi la mascherina protettiva </w:t>
            </w:r>
            <w:r w:rsidR="00A13717" w:rsidRPr="007D47F5">
              <w:rPr>
                <w:rFonts w:asciiTheme="majorHAnsi" w:hAnsiTheme="majorHAnsi" w:cstheme="majorHAnsi"/>
                <w:b/>
                <w:bCs/>
                <w:sz w:val="23"/>
                <w:szCs w:val="23"/>
              </w:rPr>
              <w:t xml:space="preserve">di tipo FFP2 </w:t>
            </w:r>
            <w:r w:rsidRPr="007D47F5">
              <w:rPr>
                <w:rFonts w:asciiTheme="majorHAnsi" w:hAnsiTheme="majorHAnsi" w:cstheme="majorHAnsi"/>
                <w:b/>
                <w:bCs/>
                <w:sz w:val="23"/>
                <w:szCs w:val="23"/>
              </w:rPr>
              <w:t>e, in caso negativo, vietare l’ingresso</w:t>
            </w:r>
            <w:r w:rsidR="00A13717" w:rsidRPr="007D47F5">
              <w:rPr>
                <w:rFonts w:asciiTheme="majorHAnsi" w:hAnsiTheme="majorHAnsi" w:cstheme="majorHAnsi"/>
                <w:b/>
                <w:bCs/>
                <w:sz w:val="23"/>
                <w:szCs w:val="23"/>
              </w:rPr>
              <w:t>.</w:t>
            </w:r>
          </w:p>
          <w:p w:rsidR="00B97ECC" w:rsidRPr="007D47F5" w:rsidRDefault="003C5D8E" w:rsidP="003C5D8E">
            <w:pPr>
              <w:jc w:val="both"/>
              <w:rPr>
                <w:rFonts w:asciiTheme="majorHAnsi" w:hAnsiTheme="majorHAnsi" w:cstheme="majorHAnsi"/>
                <w:sz w:val="23"/>
                <w:szCs w:val="23"/>
              </w:rPr>
            </w:pPr>
            <w:r>
              <w:rPr>
                <w:rFonts w:asciiTheme="majorHAnsi" w:hAnsiTheme="majorHAnsi" w:cstheme="majorHAnsi"/>
                <w:sz w:val="23"/>
                <w:szCs w:val="23"/>
              </w:rPr>
              <w:t>I</w:t>
            </w:r>
            <w:r w:rsidR="007152A1" w:rsidRPr="007D47F5">
              <w:rPr>
                <w:rFonts w:asciiTheme="majorHAnsi" w:hAnsiTheme="majorHAnsi" w:cstheme="majorHAnsi"/>
                <w:sz w:val="23"/>
                <w:szCs w:val="23"/>
              </w:rPr>
              <w:t xml:space="preserve">l presente Protocollo è reso operativo, </w:t>
            </w:r>
            <w:r>
              <w:rPr>
                <w:rFonts w:asciiTheme="majorHAnsi" w:hAnsiTheme="majorHAnsi" w:cstheme="majorHAnsi"/>
                <w:sz w:val="23"/>
                <w:szCs w:val="23"/>
              </w:rPr>
              <w:t>tramite l’individuazione del</w:t>
            </w:r>
            <w:r w:rsidR="007152A1" w:rsidRPr="007D47F5">
              <w:rPr>
                <w:rFonts w:asciiTheme="majorHAnsi" w:hAnsiTheme="majorHAnsi" w:cstheme="majorHAnsi"/>
                <w:sz w:val="23"/>
                <w:szCs w:val="23"/>
              </w:rPr>
              <w:t>le figure responsabili della gestione ed in particolare il COVID Manager</w:t>
            </w:r>
            <w:r>
              <w:rPr>
                <w:rFonts w:asciiTheme="majorHAnsi" w:hAnsiTheme="majorHAnsi" w:cstheme="majorHAnsi"/>
                <w:b/>
                <w:bCs/>
                <w:sz w:val="23"/>
                <w:szCs w:val="23"/>
              </w:rPr>
              <w:t xml:space="preserve">. </w:t>
            </w:r>
            <w:r w:rsidR="00B97ECC" w:rsidRPr="007D47F5">
              <w:rPr>
                <w:rFonts w:asciiTheme="majorHAnsi" w:hAnsiTheme="majorHAnsi" w:cstheme="majorHAnsi"/>
                <w:sz w:val="23"/>
                <w:szCs w:val="23"/>
              </w:rPr>
              <w:t xml:space="preserve">Nel Protocollo di Sicurezza </w:t>
            </w:r>
            <w:r>
              <w:rPr>
                <w:rFonts w:asciiTheme="majorHAnsi" w:hAnsiTheme="majorHAnsi" w:cstheme="majorHAnsi"/>
                <w:sz w:val="23"/>
                <w:szCs w:val="23"/>
              </w:rPr>
              <w:t>sono</w:t>
            </w:r>
            <w:r w:rsidR="00B97ECC" w:rsidRPr="007D47F5">
              <w:rPr>
                <w:rFonts w:asciiTheme="majorHAnsi" w:hAnsiTheme="majorHAnsi" w:cstheme="majorHAnsi"/>
                <w:sz w:val="23"/>
                <w:szCs w:val="23"/>
              </w:rPr>
              <w:t xml:space="preserve"> definite le modalità di accredito in modo da monitorare e gestire l’ammissione dei vari soggetti presenti nell’impianto nel corso della manifestazione.</w:t>
            </w:r>
          </w:p>
          <w:p w:rsidR="003C5D8E" w:rsidRPr="007D47F5" w:rsidRDefault="009C035E" w:rsidP="003C5D8E">
            <w:pPr>
              <w:ind w:left="40"/>
              <w:jc w:val="both"/>
              <w:rPr>
                <w:rFonts w:asciiTheme="majorHAnsi" w:hAnsiTheme="majorHAnsi" w:cstheme="majorHAnsi"/>
                <w:sz w:val="23"/>
                <w:szCs w:val="23"/>
              </w:rPr>
            </w:pPr>
            <w:r w:rsidRPr="007D47F5">
              <w:rPr>
                <w:rFonts w:asciiTheme="majorHAnsi" w:hAnsiTheme="majorHAnsi" w:cstheme="majorHAnsi"/>
                <w:b/>
                <w:bCs/>
                <w:sz w:val="23"/>
                <w:szCs w:val="23"/>
              </w:rPr>
              <w:t xml:space="preserve">Il Protocollo di Sicurezza della gara </w:t>
            </w:r>
            <w:r w:rsidR="003C5D8E">
              <w:rPr>
                <w:rFonts w:asciiTheme="majorHAnsi" w:hAnsiTheme="majorHAnsi" w:cstheme="majorHAnsi"/>
                <w:b/>
                <w:bCs/>
                <w:sz w:val="23"/>
                <w:szCs w:val="23"/>
              </w:rPr>
              <w:t>sarà</w:t>
            </w:r>
            <w:r w:rsidRPr="007D47F5">
              <w:rPr>
                <w:rFonts w:asciiTheme="majorHAnsi" w:hAnsiTheme="majorHAnsi" w:cstheme="majorHAnsi"/>
                <w:b/>
                <w:bCs/>
                <w:sz w:val="23"/>
                <w:szCs w:val="23"/>
              </w:rPr>
              <w:t xml:space="preserve"> inviato unitamente al bando</w:t>
            </w:r>
            <w:r w:rsidR="0092584A" w:rsidRPr="007D47F5">
              <w:rPr>
                <w:rFonts w:asciiTheme="majorHAnsi" w:hAnsiTheme="majorHAnsi" w:cstheme="majorHAnsi"/>
                <w:b/>
                <w:bCs/>
                <w:sz w:val="23"/>
                <w:szCs w:val="23"/>
              </w:rPr>
              <w:t xml:space="preserve"> gara</w:t>
            </w:r>
            <w:r w:rsidR="005A6110" w:rsidRPr="007D47F5">
              <w:rPr>
                <w:rFonts w:asciiTheme="majorHAnsi" w:hAnsiTheme="majorHAnsi" w:cstheme="majorHAnsi"/>
                <w:b/>
                <w:bCs/>
                <w:sz w:val="23"/>
                <w:szCs w:val="23"/>
              </w:rPr>
              <w:t>,</w:t>
            </w:r>
            <w:r w:rsidR="00657C61" w:rsidRPr="007D47F5">
              <w:rPr>
                <w:rFonts w:asciiTheme="majorHAnsi" w:hAnsiTheme="majorHAnsi" w:cstheme="majorHAnsi"/>
                <w:b/>
                <w:bCs/>
                <w:sz w:val="23"/>
                <w:szCs w:val="23"/>
              </w:rPr>
              <w:t xml:space="preserve"> corredato da una planimetria con individuazione delle aree, dei percorsi </w:t>
            </w:r>
            <w:r w:rsidR="00C67FFC" w:rsidRPr="007D47F5">
              <w:rPr>
                <w:rFonts w:asciiTheme="majorHAnsi" w:hAnsiTheme="majorHAnsi" w:cstheme="majorHAnsi"/>
                <w:b/>
                <w:bCs/>
                <w:sz w:val="23"/>
                <w:szCs w:val="23"/>
              </w:rPr>
              <w:t xml:space="preserve">e della loro differenziazione per ingresso e uscita </w:t>
            </w:r>
            <w:r w:rsidR="00657C61" w:rsidRPr="007D47F5">
              <w:rPr>
                <w:rFonts w:asciiTheme="majorHAnsi" w:hAnsiTheme="majorHAnsi" w:cstheme="majorHAnsi"/>
                <w:b/>
                <w:bCs/>
                <w:sz w:val="23"/>
                <w:szCs w:val="23"/>
              </w:rPr>
              <w:t>e della posizione delle varie postazioni</w:t>
            </w:r>
            <w:r w:rsidRPr="007D47F5">
              <w:rPr>
                <w:rFonts w:asciiTheme="majorHAnsi" w:hAnsiTheme="majorHAnsi" w:cstheme="majorHAnsi"/>
                <w:b/>
                <w:bCs/>
                <w:sz w:val="23"/>
                <w:szCs w:val="23"/>
              </w:rPr>
              <w:t>.</w:t>
            </w:r>
            <w:r w:rsidR="00B9188B" w:rsidRPr="007D47F5">
              <w:rPr>
                <w:rFonts w:asciiTheme="majorHAnsi" w:hAnsiTheme="majorHAnsi" w:cstheme="majorHAnsi"/>
                <w:b/>
                <w:bCs/>
                <w:sz w:val="23"/>
                <w:szCs w:val="23"/>
              </w:rPr>
              <w:t xml:space="preserve"> </w:t>
            </w:r>
            <w:r w:rsidR="00285585" w:rsidRPr="007D47F5">
              <w:rPr>
                <w:rFonts w:asciiTheme="majorHAnsi" w:hAnsiTheme="majorHAnsi" w:cstheme="majorHAnsi"/>
                <w:b/>
                <w:bCs/>
                <w:sz w:val="23"/>
                <w:szCs w:val="23"/>
              </w:rPr>
              <w:t xml:space="preserve">Nella planimetria e nel protocollo di sicurezza </w:t>
            </w:r>
            <w:r w:rsidR="003C5D8E">
              <w:rPr>
                <w:rFonts w:asciiTheme="majorHAnsi" w:hAnsiTheme="majorHAnsi" w:cstheme="majorHAnsi"/>
                <w:b/>
                <w:bCs/>
                <w:sz w:val="23"/>
                <w:szCs w:val="23"/>
              </w:rPr>
              <w:t>saranno</w:t>
            </w:r>
            <w:r w:rsidR="00285585" w:rsidRPr="007D47F5">
              <w:rPr>
                <w:rFonts w:asciiTheme="majorHAnsi" w:hAnsiTheme="majorHAnsi" w:cstheme="majorHAnsi"/>
                <w:b/>
                <w:bCs/>
                <w:sz w:val="23"/>
                <w:szCs w:val="23"/>
              </w:rPr>
              <w:t xml:space="preserve"> chiaramente indicate le modalità di delimitazione dell’area manifestazione. </w:t>
            </w:r>
            <w:r w:rsidR="00B9188B" w:rsidRPr="007D47F5">
              <w:rPr>
                <w:rFonts w:asciiTheme="majorHAnsi" w:hAnsiTheme="majorHAnsi" w:cstheme="majorHAnsi"/>
                <w:b/>
                <w:bCs/>
                <w:sz w:val="23"/>
                <w:szCs w:val="23"/>
              </w:rPr>
              <w:t>Per le competizioni dovranno essere ottenute le autorizzazioni previste dalla normativa nazionale e regionale e effettuate le comunicazioni agli organi di Pubblica Sicurezza</w:t>
            </w:r>
            <w:r w:rsidR="00791E26" w:rsidRPr="007D47F5">
              <w:rPr>
                <w:rFonts w:asciiTheme="majorHAnsi" w:hAnsiTheme="majorHAnsi" w:cstheme="majorHAnsi"/>
                <w:b/>
                <w:bCs/>
                <w:sz w:val="23"/>
                <w:szCs w:val="23"/>
              </w:rPr>
              <w:t xml:space="preserve"> competenti</w:t>
            </w:r>
            <w:r w:rsidR="00B9188B" w:rsidRPr="007D47F5">
              <w:rPr>
                <w:rFonts w:asciiTheme="majorHAnsi" w:hAnsiTheme="majorHAnsi" w:cstheme="majorHAnsi"/>
                <w:b/>
                <w:bCs/>
                <w:sz w:val="23"/>
                <w:szCs w:val="23"/>
              </w:rPr>
              <w:t>.</w:t>
            </w:r>
          </w:p>
          <w:p w:rsidR="00646DAC" w:rsidRPr="007D47F5" w:rsidRDefault="00F11D8D" w:rsidP="00F11D8D">
            <w:pPr>
              <w:ind w:left="40"/>
              <w:jc w:val="both"/>
              <w:rPr>
                <w:rFonts w:asciiTheme="majorHAnsi" w:hAnsiTheme="majorHAnsi" w:cstheme="majorHAnsi"/>
                <w:sz w:val="23"/>
                <w:szCs w:val="23"/>
              </w:rPr>
            </w:pPr>
            <w:r w:rsidRPr="007D47F5">
              <w:rPr>
                <w:rFonts w:asciiTheme="majorHAnsi" w:hAnsiTheme="majorHAnsi" w:cstheme="majorHAnsi"/>
                <w:sz w:val="23"/>
                <w:szCs w:val="23"/>
              </w:rPr>
              <w:t>. Le misure indicate per la gestione delle manifestazioni sono integrative rispetto a quanto previsto dai Codici di Gara ai quali si rimanda.</w:t>
            </w:r>
            <w:r w:rsidR="00791E26" w:rsidRPr="007D47F5">
              <w:rPr>
                <w:rFonts w:asciiTheme="majorHAnsi" w:hAnsiTheme="majorHAnsi" w:cstheme="majorHAnsi"/>
                <w:sz w:val="23"/>
                <w:szCs w:val="23"/>
              </w:rPr>
              <w:t xml:space="preserve"> A terra dovranno essere costantemente adottate le misure relative al distanziamento, all’igiene e </w:t>
            </w:r>
            <w:r w:rsidR="0080045E" w:rsidRPr="007D47F5">
              <w:rPr>
                <w:rFonts w:asciiTheme="majorHAnsi" w:hAnsiTheme="majorHAnsi" w:cstheme="majorHAnsi"/>
                <w:sz w:val="23"/>
                <w:szCs w:val="23"/>
              </w:rPr>
              <w:t>di protezione delle vie respiratorie.</w:t>
            </w:r>
            <w:r w:rsidR="00791E26" w:rsidRPr="007D47F5">
              <w:rPr>
                <w:rFonts w:asciiTheme="majorHAnsi" w:hAnsiTheme="majorHAnsi" w:cstheme="majorHAnsi"/>
                <w:sz w:val="23"/>
                <w:szCs w:val="23"/>
              </w:rPr>
              <w:t xml:space="preserve"> </w:t>
            </w:r>
          </w:p>
          <w:p w:rsidR="00E83D64" w:rsidRPr="007D47F5" w:rsidRDefault="008F1A98">
            <w:pPr>
              <w:tabs>
                <w:tab w:val="left" w:pos="2040"/>
              </w:tabs>
              <w:ind w:left="40"/>
              <w:jc w:val="both"/>
              <w:rPr>
                <w:rFonts w:asciiTheme="majorHAnsi" w:hAnsiTheme="majorHAnsi" w:cstheme="majorHAnsi"/>
                <w:sz w:val="2"/>
                <w:szCs w:val="2"/>
              </w:rPr>
            </w:pPr>
            <w:r w:rsidRPr="007D47F5">
              <w:rPr>
                <w:rFonts w:asciiTheme="majorHAnsi" w:hAnsiTheme="majorHAnsi" w:cstheme="majorHAnsi"/>
                <w:sz w:val="6"/>
                <w:szCs w:val="6"/>
              </w:rPr>
              <w:tab/>
            </w:r>
          </w:p>
          <w:p w:rsidR="00E83D64" w:rsidRPr="007D47F5" w:rsidRDefault="00E83D64">
            <w:pPr>
              <w:ind w:left="40"/>
              <w:jc w:val="both"/>
              <w:rPr>
                <w:rFonts w:asciiTheme="majorHAnsi" w:hAnsiTheme="majorHAnsi" w:cstheme="majorHAnsi"/>
                <w:sz w:val="2"/>
                <w:szCs w:val="2"/>
              </w:rPr>
            </w:pPr>
          </w:p>
          <w:p w:rsidR="00E83D64" w:rsidRPr="007D47F5" w:rsidRDefault="00E83D64">
            <w:pPr>
              <w:ind w:left="40"/>
              <w:jc w:val="both"/>
              <w:rPr>
                <w:rFonts w:asciiTheme="majorHAnsi" w:hAnsiTheme="majorHAnsi" w:cstheme="majorHAnsi"/>
                <w:sz w:val="2"/>
                <w:szCs w:val="2"/>
              </w:rPr>
            </w:pPr>
          </w:p>
          <w:p w:rsidR="0080045E" w:rsidRPr="007D47F5" w:rsidRDefault="008F1A98" w:rsidP="0092584A">
            <w:pPr>
              <w:ind w:left="40"/>
              <w:jc w:val="both"/>
              <w:rPr>
                <w:rFonts w:asciiTheme="majorHAnsi" w:hAnsiTheme="majorHAnsi" w:cstheme="majorHAnsi"/>
                <w:sz w:val="23"/>
                <w:szCs w:val="23"/>
              </w:rPr>
            </w:pPr>
            <w:r w:rsidRPr="007D47F5">
              <w:rPr>
                <w:rFonts w:asciiTheme="majorHAnsi" w:hAnsiTheme="majorHAnsi" w:cstheme="majorHAnsi"/>
                <w:sz w:val="23"/>
                <w:szCs w:val="23"/>
              </w:rPr>
              <w:lastRenderedPageBreak/>
              <w:t>Tutto il personal</w:t>
            </w:r>
            <w:r w:rsidR="00DD17F8" w:rsidRPr="007D47F5">
              <w:rPr>
                <w:rFonts w:asciiTheme="majorHAnsi" w:hAnsiTheme="majorHAnsi" w:cstheme="majorHAnsi"/>
                <w:sz w:val="23"/>
                <w:szCs w:val="23"/>
              </w:rPr>
              <w:t>e</w:t>
            </w:r>
            <w:r w:rsidR="00E13EA8" w:rsidRPr="007D47F5">
              <w:rPr>
                <w:rFonts w:asciiTheme="majorHAnsi" w:hAnsiTheme="majorHAnsi" w:cstheme="majorHAnsi"/>
                <w:sz w:val="23"/>
                <w:szCs w:val="23"/>
              </w:rPr>
              <w:t xml:space="preserve"> dell’organizzazione</w:t>
            </w:r>
            <w:r w:rsidR="00DD17F8" w:rsidRPr="007D47F5">
              <w:rPr>
                <w:rFonts w:asciiTheme="majorHAnsi" w:hAnsiTheme="majorHAnsi" w:cstheme="majorHAnsi"/>
                <w:sz w:val="23"/>
                <w:szCs w:val="23"/>
              </w:rPr>
              <w:t>, gli atleti</w:t>
            </w:r>
            <w:r w:rsidR="00F11D8D" w:rsidRPr="007D47F5">
              <w:rPr>
                <w:rFonts w:asciiTheme="majorHAnsi" w:hAnsiTheme="majorHAnsi" w:cstheme="majorHAnsi"/>
                <w:sz w:val="23"/>
                <w:szCs w:val="23"/>
              </w:rPr>
              <w:t xml:space="preserve">, </w:t>
            </w:r>
            <w:r w:rsidR="00E13EA8" w:rsidRPr="007D47F5">
              <w:rPr>
                <w:rFonts w:asciiTheme="majorHAnsi" w:hAnsiTheme="majorHAnsi" w:cstheme="majorHAnsi"/>
                <w:sz w:val="23"/>
                <w:szCs w:val="23"/>
              </w:rPr>
              <w:t>i giudici di gara, i cronometristi, il personale di soccorso</w:t>
            </w:r>
            <w:r w:rsidR="0038163F" w:rsidRPr="007D47F5">
              <w:rPr>
                <w:rFonts w:asciiTheme="majorHAnsi" w:hAnsiTheme="majorHAnsi" w:cstheme="majorHAnsi"/>
                <w:sz w:val="23"/>
                <w:szCs w:val="23"/>
              </w:rPr>
              <w:t>,</w:t>
            </w:r>
            <w:r w:rsidR="006172FE" w:rsidRPr="007D47F5">
              <w:rPr>
                <w:rFonts w:asciiTheme="majorHAnsi" w:hAnsiTheme="majorHAnsi" w:cstheme="majorHAnsi"/>
                <w:sz w:val="23"/>
                <w:szCs w:val="23"/>
              </w:rPr>
              <w:t xml:space="preserve"> i</w:t>
            </w:r>
            <w:r w:rsidR="0038163F" w:rsidRPr="007D47F5">
              <w:rPr>
                <w:rFonts w:asciiTheme="majorHAnsi" w:hAnsiTheme="majorHAnsi" w:cstheme="majorHAnsi"/>
                <w:sz w:val="23"/>
                <w:szCs w:val="23"/>
              </w:rPr>
              <w:t xml:space="preserve"> soggetti che a qualunque titolo hanno accesso all’area </w:t>
            </w:r>
            <w:r w:rsidR="004A47ED" w:rsidRPr="007D47F5">
              <w:rPr>
                <w:rFonts w:asciiTheme="majorHAnsi" w:hAnsiTheme="majorHAnsi" w:cstheme="majorHAnsi"/>
                <w:sz w:val="23"/>
                <w:szCs w:val="23"/>
              </w:rPr>
              <w:t>competizioni</w:t>
            </w:r>
            <w:r w:rsidR="0038163F" w:rsidRPr="007D47F5">
              <w:rPr>
                <w:rFonts w:asciiTheme="majorHAnsi" w:hAnsiTheme="majorHAnsi" w:cstheme="majorHAnsi"/>
                <w:sz w:val="23"/>
                <w:szCs w:val="23"/>
              </w:rPr>
              <w:t>,</w:t>
            </w:r>
            <w:r w:rsidR="00E13EA8" w:rsidRPr="007D47F5">
              <w:rPr>
                <w:rFonts w:asciiTheme="majorHAnsi" w:hAnsiTheme="majorHAnsi" w:cstheme="majorHAnsi"/>
                <w:sz w:val="23"/>
                <w:szCs w:val="23"/>
              </w:rPr>
              <w:t xml:space="preserve"> </w:t>
            </w:r>
            <w:r w:rsidRPr="007D47F5">
              <w:rPr>
                <w:rFonts w:asciiTheme="majorHAnsi" w:hAnsiTheme="majorHAnsi" w:cstheme="majorHAnsi"/>
                <w:sz w:val="23"/>
                <w:szCs w:val="23"/>
              </w:rPr>
              <w:t>sono tenuti ad uniformarsi con consapevole, costante e collaborativa puntualità alle disposizioni del Protocollo.</w:t>
            </w:r>
            <w:r w:rsidR="009662A4" w:rsidRPr="007D47F5">
              <w:rPr>
                <w:rFonts w:asciiTheme="majorHAnsi" w:hAnsiTheme="majorHAnsi" w:cstheme="majorHAnsi"/>
                <w:sz w:val="23"/>
                <w:szCs w:val="23"/>
              </w:rPr>
              <w:t xml:space="preserve"> </w:t>
            </w:r>
            <w:r w:rsidR="009662A4" w:rsidRPr="007D47F5">
              <w:rPr>
                <w:rFonts w:asciiTheme="majorHAnsi" w:hAnsiTheme="majorHAnsi" w:cstheme="majorHAnsi"/>
                <w:b/>
                <w:bCs/>
                <w:sz w:val="23"/>
                <w:szCs w:val="23"/>
              </w:rPr>
              <w:t xml:space="preserve">Gli impianti </w:t>
            </w:r>
            <w:r w:rsidR="00E13EA8" w:rsidRPr="007D47F5">
              <w:rPr>
                <w:rFonts w:asciiTheme="majorHAnsi" w:hAnsiTheme="majorHAnsi" w:cstheme="majorHAnsi"/>
                <w:b/>
                <w:bCs/>
                <w:sz w:val="23"/>
                <w:szCs w:val="23"/>
              </w:rPr>
              <w:t>presso i quali si svolgeranno le competizioni saranno chiusi al pubblico</w:t>
            </w:r>
            <w:r w:rsidR="00E13EA8" w:rsidRPr="007D47F5">
              <w:rPr>
                <w:rFonts w:asciiTheme="majorHAnsi" w:hAnsiTheme="majorHAnsi" w:cstheme="majorHAnsi"/>
                <w:sz w:val="23"/>
                <w:szCs w:val="23"/>
              </w:rPr>
              <w:t xml:space="preserve">; </w:t>
            </w:r>
            <w:r w:rsidR="00812B24" w:rsidRPr="007D47F5">
              <w:rPr>
                <w:rFonts w:asciiTheme="majorHAnsi" w:hAnsiTheme="majorHAnsi" w:cstheme="majorHAnsi"/>
                <w:sz w:val="23"/>
                <w:szCs w:val="23"/>
              </w:rPr>
              <w:t xml:space="preserve">nell’area della manifestazione sportiva </w:t>
            </w:r>
            <w:r w:rsidR="00E13EA8" w:rsidRPr="007D47F5">
              <w:rPr>
                <w:rFonts w:asciiTheme="majorHAnsi" w:hAnsiTheme="majorHAnsi" w:cstheme="majorHAnsi"/>
                <w:sz w:val="23"/>
                <w:szCs w:val="23"/>
              </w:rPr>
              <w:t>potranno acceder</w:t>
            </w:r>
            <w:r w:rsidR="00812B24" w:rsidRPr="007D47F5">
              <w:rPr>
                <w:rFonts w:asciiTheme="majorHAnsi" w:hAnsiTheme="majorHAnsi" w:cstheme="majorHAnsi"/>
                <w:sz w:val="23"/>
                <w:szCs w:val="23"/>
              </w:rPr>
              <w:t>e</w:t>
            </w:r>
            <w:r w:rsidR="00E13EA8" w:rsidRPr="007D47F5">
              <w:rPr>
                <w:rFonts w:asciiTheme="majorHAnsi" w:hAnsiTheme="majorHAnsi" w:cstheme="majorHAnsi"/>
                <w:sz w:val="23"/>
                <w:szCs w:val="23"/>
              </w:rPr>
              <w:t xml:space="preserve"> </w:t>
            </w:r>
            <w:r w:rsidR="005A6110" w:rsidRPr="007D47F5">
              <w:rPr>
                <w:rFonts w:asciiTheme="majorHAnsi" w:hAnsiTheme="majorHAnsi" w:cstheme="majorHAnsi"/>
                <w:sz w:val="23"/>
                <w:szCs w:val="23"/>
              </w:rPr>
              <w:t xml:space="preserve">unicamente </w:t>
            </w:r>
            <w:r w:rsidR="00205C4C" w:rsidRPr="007D47F5">
              <w:rPr>
                <w:rFonts w:asciiTheme="majorHAnsi" w:hAnsiTheme="majorHAnsi" w:cstheme="majorHAnsi"/>
                <w:sz w:val="23"/>
                <w:szCs w:val="23"/>
              </w:rPr>
              <w:t xml:space="preserve">i partecipanti alla competizione, </w:t>
            </w:r>
            <w:r w:rsidR="00E13EA8" w:rsidRPr="007D47F5">
              <w:rPr>
                <w:rFonts w:asciiTheme="majorHAnsi" w:hAnsiTheme="majorHAnsi" w:cstheme="majorHAnsi"/>
                <w:sz w:val="23"/>
                <w:szCs w:val="23"/>
              </w:rPr>
              <w:t>tesserati alla FICK</w:t>
            </w:r>
            <w:r w:rsidR="00812B24" w:rsidRPr="007D47F5">
              <w:rPr>
                <w:rFonts w:asciiTheme="majorHAnsi" w:hAnsiTheme="majorHAnsi" w:cstheme="majorHAnsi"/>
                <w:sz w:val="23"/>
                <w:szCs w:val="23"/>
              </w:rPr>
              <w:t xml:space="preserve"> e </w:t>
            </w:r>
            <w:r w:rsidR="00C67FFC" w:rsidRPr="007D47F5">
              <w:rPr>
                <w:rFonts w:asciiTheme="majorHAnsi" w:hAnsiTheme="majorHAnsi" w:cstheme="majorHAnsi"/>
                <w:sz w:val="23"/>
                <w:szCs w:val="23"/>
              </w:rPr>
              <w:t>gli accreditati</w:t>
            </w:r>
            <w:r w:rsidR="00E13EA8" w:rsidRPr="007D47F5">
              <w:rPr>
                <w:rFonts w:asciiTheme="majorHAnsi" w:hAnsiTheme="majorHAnsi" w:cstheme="majorHAnsi"/>
                <w:sz w:val="23"/>
                <w:szCs w:val="23"/>
              </w:rPr>
              <w:t>.</w:t>
            </w:r>
            <w:r w:rsidR="0092584A" w:rsidRPr="007D47F5">
              <w:rPr>
                <w:rFonts w:asciiTheme="majorHAnsi" w:hAnsiTheme="majorHAnsi" w:cstheme="majorHAnsi"/>
                <w:sz w:val="23"/>
                <w:szCs w:val="23"/>
              </w:rPr>
              <w:t xml:space="preserve"> </w:t>
            </w:r>
            <w:r w:rsidR="006E3C96" w:rsidRPr="007D47F5">
              <w:rPr>
                <w:rFonts w:asciiTheme="majorHAnsi" w:hAnsiTheme="majorHAnsi" w:cstheme="majorHAnsi"/>
                <w:b/>
                <w:bCs/>
                <w:sz w:val="23"/>
                <w:szCs w:val="23"/>
              </w:rPr>
              <w:t xml:space="preserve">Le comunicazioni alle società dovranno essere effettuate con sistemi di messaggistica </w:t>
            </w:r>
            <w:r w:rsidR="00C67FFC" w:rsidRPr="007D47F5">
              <w:rPr>
                <w:rFonts w:asciiTheme="majorHAnsi" w:hAnsiTheme="majorHAnsi" w:cstheme="majorHAnsi"/>
                <w:b/>
                <w:bCs/>
                <w:sz w:val="23"/>
                <w:szCs w:val="23"/>
              </w:rPr>
              <w:t>e</w:t>
            </w:r>
            <w:r w:rsidR="006E3C96" w:rsidRPr="007D47F5">
              <w:rPr>
                <w:rFonts w:asciiTheme="majorHAnsi" w:hAnsiTheme="majorHAnsi" w:cstheme="majorHAnsi"/>
                <w:b/>
                <w:bCs/>
                <w:sz w:val="23"/>
                <w:szCs w:val="23"/>
              </w:rPr>
              <w:t xml:space="preserve"> attraverso siti web</w:t>
            </w:r>
            <w:r w:rsidR="006E3C96" w:rsidRPr="007D47F5">
              <w:rPr>
                <w:rFonts w:asciiTheme="majorHAnsi" w:hAnsiTheme="majorHAnsi" w:cstheme="majorHAnsi"/>
                <w:sz w:val="23"/>
                <w:szCs w:val="23"/>
              </w:rPr>
              <w:t>, senza distribuzione o affissione di materiale cartaceo</w:t>
            </w:r>
            <w:r w:rsidR="00EF6464" w:rsidRPr="007D47F5">
              <w:rPr>
                <w:rFonts w:asciiTheme="majorHAnsi" w:hAnsiTheme="majorHAnsi" w:cstheme="majorHAnsi"/>
                <w:sz w:val="23"/>
                <w:szCs w:val="23"/>
              </w:rPr>
              <w:t>. All’atto dell’iscrizione dovrà essere comunicato da ogni Società il nominativo di un responsabile, presente sul campo di gara, per la gestione delle comunicazioni e per la verifica dell’applicazione delle misure del protocollo da parte dei partecipanti del proprio sodalizio.</w:t>
            </w:r>
          </w:p>
          <w:p w:rsidR="0038163F" w:rsidRPr="007D47F5" w:rsidRDefault="0038163F" w:rsidP="0092584A">
            <w:pPr>
              <w:ind w:left="40"/>
              <w:jc w:val="both"/>
              <w:rPr>
                <w:rFonts w:asciiTheme="majorHAnsi" w:hAnsiTheme="majorHAnsi" w:cstheme="majorHAnsi"/>
                <w:sz w:val="23"/>
                <w:szCs w:val="23"/>
              </w:rPr>
            </w:pPr>
            <w:r w:rsidRPr="007D47F5">
              <w:rPr>
                <w:rFonts w:asciiTheme="majorHAnsi" w:hAnsiTheme="majorHAnsi" w:cstheme="majorHAnsi"/>
                <w:b/>
                <w:bCs/>
                <w:sz w:val="23"/>
                <w:szCs w:val="23"/>
              </w:rPr>
              <w:t xml:space="preserve">Per competizioni organizzate su più giornate l’area manifestazione dovrà rimanere chiusa </w:t>
            </w:r>
            <w:r w:rsidR="00205C4C" w:rsidRPr="007D47F5">
              <w:rPr>
                <w:rFonts w:asciiTheme="majorHAnsi" w:hAnsiTheme="majorHAnsi" w:cstheme="majorHAnsi"/>
                <w:b/>
                <w:bCs/>
                <w:sz w:val="23"/>
                <w:szCs w:val="23"/>
              </w:rPr>
              <w:t>dall’arrivo dei partecipanti sino alla loro partenza</w:t>
            </w:r>
            <w:r w:rsidR="00205C4C" w:rsidRPr="007D47F5">
              <w:rPr>
                <w:rFonts w:asciiTheme="majorHAnsi" w:hAnsiTheme="majorHAnsi" w:cstheme="majorHAnsi"/>
                <w:sz w:val="23"/>
                <w:szCs w:val="23"/>
              </w:rPr>
              <w:t xml:space="preserve">, </w:t>
            </w:r>
            <w:r w:rsidRPr="007D47F5">
              <w:rPr>
                <w:rFonts w:asciiTheme="majorHAnsi" w:hAnsiTheme="majorHAnsi" w:cstheme="majorHAnsi"/>
                <w:sz w:val="23"/>
                <w:szCs w:val="23"/>
              </w:rPr>
              <w:t>senza soluzione di continuità.</w:t>
            </w:r>
            <w:r w:rsidR="00625899" w:rsidRPr="007D47F5">
              <w:rPr>
                <w:rFonts w:asciiTheme="majorHAnsi" w:hAnsiTheme="majorHAnsi" w:cstheme="majorHAnsi"/>
                <w:sz w:val="23"/>
                <w:szCs w:val="23"/>
              </w:rPr>
              <w:t xml:space="preserve"> </w:t>
            </w:r>
            <w:r w:rsidR="00EF6464" w:rsidRPr="007D47F5">
              <w:rPr>
                <w:rFonts w:asciiTheme="majorHAnsi" w:hAnsiTheme="majorHAnsi" w:cstheme="majorHAnsi"/>
                <w:sz w:val="23"/>
                <w:szCs w:val="23"/>
              </w:rPr>
              <w:t>Il presidio dei varchi e l’applicazione delle misure previste dal protocollo dovrà avere inizio con l’arrivo delle squadre</w:t>
            </w:r>
            <w:r w:rsidR="00F560EE" w:rsidRPr="007D47F5">
              <w:rPr>
                <w:rFonts w:asciiTheme="majorHAnsi" w:hAnsiTheme="majorHAnsi" w:cstheme="majorHAnsi"/>
                <w:sz w:val="23"/>
                <w:szCs w:val="23"/>
              </w:rPr>
              <w:t>, anche se in giornate antecedenti l’inizio delle gare.</w:t>
            </w:r>
          </w:p>
          <w:p w:rsidR="00B80992" w:rsidRPr="007D47F5" w:rsidRDefault="00B80992" w:rsidP="00E13EA8">
            <w:pPr>
              <w:jc w:val="both"/>
              <w:rPr>
                <w:rFonts w:asciiTheme="majorHAnsi" w:hAnsiTheme="majorHAnsi" w:cstheme="majorHAnsi"/>
                <w:b/>
                <w:bCs/>
                <w:sz w:val="23"/>
                <w:szCs w:val="23"/>
              </w:rPr>
            </w:pPr>
            <w:r w:rsidRPr="007D47F5">
              <w:rPr>
                <w:rFonts w:asciiTheme="majorHAnsi" w:hAnsiTheme="majorHAnsi" w:cstheme="majorHAnsi"/>
                <w:b/>
                <w:bCs/>
                <w:sz w:val="23"/>
                <w:szCs w:val="23"/>
              </w:rPr>
              <w:t xml:space="preserve">Il Comitato Organizzatore </w:t>
            </w:r>
            <w:r w:rsidR="00EE4697">
              <w:rPr>
                <w:rFonts w:asciiTheme="majorHAnsi" w:hAnsiTheme="majorHAnsi" w:cstheme="majorHAnsi"/>
                <w:b/>
                <w:bCs/>
                <w:sz w:val="23"/>
                <w:szCs w:val="23"/>
              </w:rPr>
              <w:t>ha individuato</w:t>
            </w:r>
            <w:r w:rsidRPr="007D47F5">
              <w:rPr>
                <w:rFonts w:asciiTheme="majorHAnsi" w:hAnsiTheme="majorHAnsi" w:cstheme="majorHAnsi"/>
                <w:b/>
                <w:bCs/>
                <w:sz w:val="23"/>
                <w:szCs w:val="23"/>
              </w:rPr>
              <w:t xml:space="preserve"> e comunica con il bando di gara il nominativo</w:t>
            </w:r>
            <w:r w:rsidR="00EE4697">
              <w:rPr>
                <w:rFonts w:asciiTheme="majorHAnsi" w:hAnsiTheme="majorHAnsi" w:cstheme="majorHAnsi"/>
                <w:b/>
                <w:bCs/>
                <w:sz w:val="23"/>
                <w:szCs w:val="23"/>
              </w:rPr>
              <w:t xml:space="preserve"> del Covid Manager e individua</w:t>
            </w:r>
            <w:r w:rsidRPr="007D47F5">
              <w:rPr>
                <w:rFonts w:asciiTheme="majorHAnsi" w:hAnsiTheme="majorHAnsi" w:cstheme="majorHAnsi"/>
                <w:b/>
                <w:bCs/>
                <w:sz w:val="23"/>
                <w:szCs w:val="23"/>
              </w:rPr>
              <w:t xml:space="preserve">, con delega scritta, gli </w:t>
            </w:r>
            <w:r w:rsidR="00451C85" w:rsidRPr="007D47F5">
              <w:rPr>
                <w:rFonts w:asciiTheme="majorHAnsi" w:hAnsiTheme="majorHAnsi" w:cstheme="majorHAnsi"/>
                <w:b/>
                <w:bCs/>
                <w:sz w:val="23"/>
                <w:szCs w:val="23"/>
              </w:rPr>
              <w:t>addetti al controllo del green pass.</w:t>
            </w:r>
          </w:p>
          <w:p w:rsidR="00E83D64" w:rsidRPr="007D47F5" w:rsidRDefault="007152A1" w:rsidP="00E80AE9">
            <w:pPr>
              <w:jc w:val="both"/>
              <w:rPr>
                <w:rFonts w:asciiTheme="majorHAnsi" w:hAnsiTheme="majorHAnsi" w:cstheme="majorHAnsi"/>
                <w:sz w:val="6"/>
                <w:szCs w:val="6"/>
              </w:rPr>
            </w:pPr>
            <w:r w:rsidRPr="007D47F5">
              <w:rPr>
                <w:rFonts w:asciiTheme="majorHAnsi" w:hAnsiTheme="majorHAnsi" w:cstheme="majorHAnsi"/>
                <w:sz w:val="23"/>
                <w:szCs w:val="23"/>
              </w:rPr>
              <w:t>Il rispetto del Protocollo sarà verificato</w:t>
            </w:r>
            <w:r w:rsidR="007440BD" w:rsidRPr="007D47F5">
              <w:rPr>
                <w:rFonts w:asciiTheme="majorHAnsi" w:hAnsiTheme="majorHAnsi" w:cstheme="majorHAnsi"/>
                <w:sz w:val="23"/>
                <w:szCs w:val="23"/>
              </w:rPr>
              <w:t xml:space="preserve"> </w:t>
            </w:r>
            <w:r w:rsidRPr="007D47F5">
              <w:rPr>
                <w:rFonts w:asciiTheme="majorHAnsi" w:hAnsiTheme="majorHAnsi" w:cstheme="majorHAnsi"/>
                <w:sz w:val="23"/>
                <w:szCs w:val="23"/>
              </w:rPr>
              <w:t xml:space="preserve">dal Direttore di Gara che potrà interrompere in qualsiasi momento la manifestazione qualora emergessero scostamenti </w:t>
            </w:r>
            <w:r w:rsidR="007440BD" w:rsidRPr="007D47F5">
              <w:rPr>
                <w:rFonts w:asciiTheme="majorHAnsi" w:hAnsiTheme="majorHAnsi" w:cstheme="majorHAnsi"/>
                <w:sz w:val="23"/>
                <w:szCs w:val="23"/>
              </w:rPr>
              <w:t xml:space="preserve">significativi </w:t>
            </w:r>
            <w:r w:rsidRPr="007D47F5">
              <w:rPr>
                <w:rFonts w:asciiTheme="majorHAnsi" w:hAnsiTheme="majorHAnsi" w:cstheme="majorHAnsi"/>
                <w:sz w:val="23"/>
                <w:szCs w:val="23"/>
              </w:rPr>
              <w:t>rispetto a quanto previsto nel protocollo della competizione. Il Direttore di Gara avrà come riferimento</w:t>
            </w:r>
            <w:r w:rsidR="007440BD" w:rsidRPr="007D47F5">
              <w:rPr>
                <w:rFonts w:asciiTheme="majorHAnsi" w:hAnsiTheme="majorHAnsi" w:cstheme="majorHAnsi"/>
                <w:sz w:val="23"/>
                <w:szCs w:val="23"/>
              </w:rPr>
              <w:t>,</w:t>
            </w:r>
            <w:r w:rsidRPr="007D47F5">
              <w:rPr>
                <w:rFonts w:asciiTheme="majorHAnsi" w:hAnsiTheme="majorHAnsi" w:cstheme="majorHAnsi"/>
                <w:sz w:val="23"/>
                <w:szCs w:val="23"/>
              </w:rPr>
              <w:t xml:space="preserve"> per tutte le tematiche relative alla gestione del rischio di contagio da CODIV-19</w:t>
            </w:r>
            <w:r w:rsidR="007440BD" w:rsidRPr="007D47F5">
              <w:rPr>
                <w:rFonts w:asciiTheme="majorHAnsi" w:hAnsiTheme="majorHAnsi" w:cstheme="majorHAnsi"/>
                <w:sz w:val="23"/>
                <w:szCs w:val="23"/>
              </w:rPr>
              <w:t>,</w:t>
            </w:r>
            <w:r w:rsidRPr="007D47F5">
              <w:rPr>
                <w:rFonts w:asciiTheme="majorHAnsi" w:hAnsiTheme="majorHAnsi" w:cstheme="majorHAnsi"/>
                <w:sz w:val="23"/>
                <w:szCs w:val="23"/>
              </w:rPr>
              <w:t xml:space="preserve"> il </w:t>
            </w:r>
            <w:r w:rsidR="00B80992" w:rsidRPr="007D47F5">
              <w:rPr>
                <w:rFonts w:asciiTheme="majorHAnsi" w:hAnsiTheme="majorHAnsi" w:cstheme="majorHAnsi"/>
                <w:sz w:val="23"/>
                <w:szCs w:val="23"/>
              </w:rPr>
              <w:t>Covid Manager</w:t>
            </w:r>
            <w:r w:rsidRPr="007D47F5">
              <w:rPr>
                <w:rFonts w:asciiTheme="majorHAnsi" w:hAnsiTheme="majorHAnsi" w:cstheme="majorHAnsi"/>
                <w:sz w:val="23"/>
                <w:szCs w:val="23"/>
              </w:rPr>
              <w:t>.</w:t>
            </w:r>
          </w:p>
        </w:tc>
      </w:tr>
    </w:tbl>
    <w:p w:rsidR="009851F4" w:rsidRPr="00605B89" w:rsidRDefault="009851F4">
      <w:pPr>
        <w:rPr>
          <w:rFonts w:asciiTheme="majorHAnsi" w:hAnsiTheme="majorHAnsi" w:cstheme="majorHAnsi"/>
          <w:sz w:val="16"/>
          <w:szCs w:val="16"/>
        </w:rPr>
      </w:pPr>
    </w:p>
    <w:tbl>
      <w:tblPr>
        <w:tblStyle w:val="Grigliatabellachiara1"/>
        <w:tblW w:w="10491" w:type="dxa"/>
        <w:tblInd w:w="-431" w:type="dxa"/>
        <w:tblLook w:val="04A0" w:firstRow="1" w:lastRow="0" w:firstColumn="1" w:lastColumn="0" w:noHBand="0" w:noVBand="1"/>
      </w:tblPr>
      <w:tblGrid>
        <w:gridCol w:w="10491"/>
      </w:tblGrid>
      <w:tr w:rsidR="00605B89" w:rsidRPr="00605B89" w:rsidTr="00CE0EDD">
        <w:trPr>
          <w:trHeight w:val="454"/>
        </w:trPr>
        <w:tc>
          <w:tcPr>
            <w:tcW w:w="10491" w:type="dxa"/>
            <w:tcBorders>
              <w:bottom w:val="single" w:sz="4" w:space="0" w:color="BFBFBF" w:themeColor="background1" w:themeShade="BF"/>
            </w:tcBorders>
            <w:shd w:val="clear" w:color="auto" w:fill="F2F2F2" w:themeFill="background1" w:themeFillShade="F2"/>
            <w:vAlign w:val="center"/>
          </w:tcPr>
          <w:p w:rsidR="009851F4" w:rsidRPr="00605B89" w:rsidRDefault="009851F4" w:rsidP="007F69E6">
            <w:pPr>
              <w:pStyle w:val="Paragrafoelenco"/>
              <w:numPr>
                <w:ilvl w:val="0"/>
                <w:numId w:val="9"/>
              </w:numPr>
              <w:jc w:val="center"/>
              <w:rPr>
                <w:rFonts w:asciiTheme="minorHAnsi" w:hAnsiTheme="minorHAnsi" w:cstheme="minorHAnsi"/>
                <w:b/>
                <w:sz w:val="26"/>
                <w:szCs w:val="26"/>
              </w:rPr>
            </w:pPr>
            <w:r w:rsidRPr="00605B89">
              <w:rPr>
                <w:rFonts w:asciiTheme="minorHAnsi" w:hAnsiTheme="minorHAnsi" w:cstheme="minorHAnsi"/>
                <w:b/>
                <w:sz w:val="26"/>
                <w:szCs w:val="26"/>
              </w:rPr>
              <w:t>COVID MANAGER</w:t>
            </w:r>
          </w:p>
        </w:tc>
      </w:tr>
      <w:tr w:rsidR="007D47F5" w:rsidRPr="007D47F5" w:rsidTr="00CE0EDD">
        <w:trPr>
          <w:trHeight w:val="567"/>
        </w:trPr>
        <w:tc>
          <w:tcPr>
            <w:tcW w:w="10491" w:type="dxa"/>
            <w:tcBorders>
              <w:bottom w:val="single" w:sz="4" w:space="0" w:color="BFBFBF" w:themeColor="background1" w:themeShade="BF"/>
            </w:tcBorders>
            <w:vAlign w:val="center"/>
          </w:tcPr>
          <w:p w:rsidR="009851F4" w:rsidRPr="007D47F5" w:rsidRDefault="009851F4" w:rsidP="007F69E6">
            <w:pPr>
              <w:jc w:val="both"/>
              <w:rPr>
                <w:rFonts w:asciiTheme="majorHAnsi" w:hAnsiTheme="majorHAnsi" w:cstheme="majorHAnsi"/>
                <w:sz w:val="4"/>
                <w:szCs w:val="4"/>
              </w:rPr>
            </w:pPr>
          </w:p>
          <w:p w:rsidR="00812B24" w:rsidRPr="007D47F5" w:rsidRDefault="009851F4" w:rsidP="007F69E6">
            <w:pPr>
              <w:jc w:val="both"/>
              <w:rPr>
                <w:rFonts w:asciiTheme="majorHAnsi" w:hAnsiTheme="majorHAnsi" w:cstheme="majorHAnsi"/>
                <w:b/>
                <w:bCs/>
                <w:sz w:val="23"/>
                <w:szCs w:val="23"/>
              </w:rPr>
            </w:pPr>
            <w:r w:rsidRPr="007D47F5">
              <w:rPr>
                <w:rFonts w:asciiTheme="majorHAnsi" w:hAnsiTheme="majorHAnsi" w:cstheme="majorHAnsi"/>
                <w:sz w:val="23"/>
                <w:szCs w:val="23"/>
              </w:rPr>
              <w:t>E’ prevista la figura del COVID MANAGER</w:t>
            </w:r>
            <w:r w:rsidR="00657C61" w:rsidRPr="007D47F5">
              <w:rPr>
                <w:rFonts w:asciiTheme="majorHAnsi" w:hAnsiTheme="majorHAnsi" w:cstheme="majorHAnsi"/>
                <w:sz w:val="23"/>
                <w:szCs w:val="23"/>
              </w:rPr>
              <w:t xml:space="preserve"> (CM)</w:t>
            </w:r>
            <w:r w:rsidR="00735209">
              <w:rPr>
                <w:rFonts w:asciiTheme="majorHAnsi" w:hAnsiTheme="majorHAnsi" w:cstheme="majorHAnsi"/>
                <w:sz w:val="23"/>
                <w:szCs w:val="23"/>
              </w:rPr>
              <w:t xml:space="preserve">, nella persona del dottor </w:t>
            </w:r>
            <w:r w:rsidR="00735209">
              <w:rPr>
                <w:rFonts w:asciiTheme="majorHAnsi" w:hAnsiTheme="majorHAnsi" w:cstheme="majorHAnsi"/>
                <w:b/>
                <w:sz w:val="23"/>
                <w:szCs w:val="23"/>
                <w:u w:val="single"/>
              </w:rPr>
              <w:t xml:space="preserve">MASSIMILIANO </w:t>
            </w:r>
            <w:r w:rsidR="004068F6">
              <w:rPr>
                <w:rFonts w:asciiTheme="majorHAnsi" w:hAnsiTheme="majorHAnsi" w:cstheme="majorHAnsi"/>
                <w:b/>
                <w:sz w:val="23"/>
                <w:szCs w:val="23"/>
                <w:u w:val="single"/>
              </w:rPr>
              <w:t>KROPP</w:t>
            </w:r>
            <w:r w:rsidR="00EE4697">
              <w:rPr>
                <w:rFonts w:asciiTheme="majorHAnsi" w:hAnsiTheme="majorHAnsi" w:cstheme="majorHAnsi"/>
                <w:sz w:val="23"/>
                <w:szCs w:val="23"/>
              </w:rPr>
              <w:t xml:space="preserve">, </w:t>
            </w:r>
            <w:r w:rsidRPr="007D47F5">
              <w:rPr>
                <w:rFonts w:asciiTheme="majorHAnsi" w:hAnsiTheme="majorHAnsi" w:cstheme="majorHAnsi"/>
                <w:sz w:val="23"/>
                <w:szCs w:val="23"/>
              </w:rPr>
              <w:t xml:space="preserve">il cui compito è quello di coordinare e verificare il rispetto delle disposizioni riportate nel </w:t>
            </w:r>
            <w:r w:rsidR="00812B24" w:rsidRPr="007D47F5">
              <w:rPr>
                <w:rFonts w:asciiTheme="majorHAnsi" w:hAnsiTheme="majorHAnsi" w:cstheme="majorHAnsi"/>
                <w:sz w:val="23"/>
                <w:szCs w:val="23"/>
              </w:rPr>
              <w:t xml:space="preserve">presente </w:t>
            </w:r>
            <w:r w:rsidRPr="007D47F5">
              <w:rPr>
                <w:rFonts w:asciiTheme="majorHAnsi" w:hAnsiTheme="majorHAnsi" w:cstheme="majorHAnsi"/>
                <w:sz w:val="23"/>
                <w:szCs w:val="23"/>
              </w:rPr>
              <w:t>protocollo e di quelle integrative, riferite al singolo impianto sportivo all’interno del quale si svolge la competizione.</w:t>
            </w:r>
            <w:r w:rsidR="00812B24" w:rsidRPr="007D47F5">
              <w:rPr>
                <w:rFonts w:asciiTheme="majorHAnsi" w:hAnsiTheme="majorHAnsi" w:cstheme="majorHAnsi"/>
                <w:sz w:val="23"/>
                <w:szCs w:val="23"/>
              </w:rPr>
              <w:t xml:space="preserve"> </w:t>
            </w:r>
            <w:r w:rsidR="002A083F" w:rsidRPr="007D47F5">
              <w:rPr>
                <w:rFonts w:asciiTheme="majorHAnsi" w:hAnsiTheme="majorHAnsi" w:cstheme="majorHAnsi"/>
                <w:b/>
                <w:bCs/>
                <w:sz w:val="23"/>
                <w:szCs w:val="23"/>
              </w:rPr>
              <w:t>Il COVID Manager non potrà avere alcun altro compito di organizzazione/gestione della gara</w:t>
            </w:r>
            <w:r w:rsidR="003377B3" w:rsidRPr="007D47F5">
              <w:rPr>
                <w:rFonts w:asciiTheme="majorHAnsi" w:hAnsiTheme="majorHAnsi" w:cstheme="majorHAnsi"/>
                <w:b/>
                <w:bCs/>
                <w:sz w:val="23"/>
                <w:szCs w:val="23"/>
              </w:rPr>
              <w:t xml:space="preserve"> ma dovrà occuparsi costantemente della verifica del rispetto del protocollo della manifestazione</w:t>
            </w:r>
            <w:r w:rsidR="00B91A80" w:rsidRPr="007D47F5">
              <w:rPr>
                <w:rFonts w:asciiTheme="majorHAnsi" w:hAnsiTheme="majorHAnsi" w:cstheme="majorHAnsi"/>
                <w:b/>
                <w:bCs/>
                <w:sz w:val="23"/>
                <w:szCs w:val="23"/>
              </w:rPr>
              <w:t xml:space="preserve">. </w:t>
            </w:r>
          </w:p>
          <w:p w:rsidR="009851F4" w:rsidRPr="007D47F5" w:rsidRDefault="009851F4" w:rsidP="007F69E6">
            <w:pPr>
              <w:jc w:val="both"/>
              <w:rPr>
                <w:rFonts w:asciiTheme="majorHAnsi" w:hAnsiTheme="majorHAnsi" w:cstheme="majorHAnsi"/>
                <w:sz w:val="23"/>
                <w:szCs w:val="23"/>
              </w:rPr>
            </w:pPr>
            <w:r w:rsidRPr="007D47F5">
              <w:rPr>
                <w:rFonts w:asciiTheme="majorHAnsi" w:hAnsiTheme="majorHAnsi" w:cstheme="majorHAnsi"/>
                <w:sz w:val="23"/>
                <w:szCs w:val="23"/>
              </w:rPr>
              <w:t>Attività e competenze:</w:t>
            </w:r>
          </w:p>
          <w:p w:rsidR="009851F4" w:rsidRPr="007D47F5" w:rsidRDefault="009851F4" w:rsidP="007F69E6">
            <w:pPr>
              <w:pStyle w:val="Paragrafoelenco"/>
              <w:numPr>
                <w:ilvl w:val="0"/>
                <w:numId w:val="26"/>
              </w:numPr>
              <w:jc w:val="both"/>
              <w:rPr>
                <w:rFonts w:asciiTheme="majorHAnsi" w:hAnsiTheme="majorHAnsi" w:cstheme="majorHAnsi"/>
                <w:sz w:val="23"/>
                <w:szCs w:val="23"/>
              </w:rPr>
            </w:pPr>
            <w:r w:rsidRPr="007D47F5">
              <w:rPr>
                <w:rFonts w:asciiTheme="majorHAnsi" w:hAnsiTheme="majorHAnsi" w:cstheme="majorHAnsi"/>
                <w:sz w:val="23"/>
                <w:szCs w:val="23"/>
              </w:rPr>
              <w:t xml:space="preserve">Verifica </w:t>
            </w:r>
            <w:r w:rsidR="00CE0EDD" w:rsidRPr="007D47F5">
              <w:rPr>
                <w:rFonts w:asciiTheme="majorHAnsi" w:hAnsiTheme="majorHAnsi" w:cstheme="majorHAnsi"/>
                <w:sz w:val="23"/>
                <w:szCs w:val="23"/>
              </w:rPr>
              <w:t xml:space="preserve">dell’effettuazione da parte degli addetti </w:t>
            </w:r>
            <w:r w:rsidRPr="007D47F5">
              <w:rPr>
                <w:rFonts w:asciiTheme="majorHAnsi" w:hAnsiTheme="majorHAnsi" w:cstheme="majorHAnsi"/>
                <w:sz w:val="23"/>
                <w:szCs w:val="23"/>
              </w:rPr>
              <w:t>della misurazione della temperatura;</w:t>
            </w:r>
          </w:p>
          <w:p w:rsidR="007E3439" w:rsidRPr="007D47F5" w:rsidRDefault="007E3439" w:rsidP="007F69E6">
            <w:pPr>
              <w:pStyle w:val="Paragrafoelenco"/>
              <w:numPr>
                <w:ilvl w:val="0"/>
                <w:numId w:val="26"/>
              </w:numPr>
              <w:jc w:val="both"/>
              <w:rPr>
                <w:rFonts w:asciiTheme="majorHAnsi" w:hAnsiTheme="majorHAnsi" w:cstheme="majorHAnsi"/>
                <w:sz w:val="23"/>
                <w:szCs w:val="23"/>
              </w:rPr>
            </w:pPr>
            <w:r w:rsidRPr="007D47F5">
              <w:rPr>
                <w:rFonts w:asciiTheme="majorHAnsi" w:hAnsiTheme="majorHAnsi" w:cstheme="majorHAnsi"/>
                <w:sz w:val="23"/>
                <w:szCs w:val="23"/>
              </w:rPr>
              <w:t xml:space="preserve">Verifica </w:t>
            </w:r>
            <w:r w:rsidR="00BF63EC" w:rsidRPr="007D47F5">
              <w:rPr>
                <w:rFonts w:asciiTheme="majorHAnsi" w:hAnsiTheme="majorHAnsi" w:cstheme="majorHAnsi"/>
                <w:sz w:val="23"/>
                <w:szCs w:val="23"/>
              </w:rPr>
              <w:t xml:space="preserve">dell’avvenuta individuazione </w:t>
            </w:r>
            <w:r w:rsidR="00451C85" w:rsidRPr="007D47F5">
              <w:rPr>
                <w:rFonts w:asciiTheme="majorHAnsi" w:hAnsiTheme="majorHAnsi" w:cstheme="majorHAnsi"/>
                <w:sz w:val="23"/>
                <w:szCs w:val="23"/>
              </w:rPr>
              <w:t xml:space="preserve">e nomina </w:t>
            </w:r>
            <w:r w:rsidR="00BF63EC" w:rsidRPr="007D47F5">
              <w:rPr>
                <w:rFonts w:asciiTheme="majorHAnsi" w:hAnsiTheme="majorHAnsi" w:cstheme="majorHAnsi"/>
                <w:sz w:val="23"/>
                <w:szCs w:val="23"/>
              </w:rPr>
              <w:t>degli addetti al controllo green pass;</w:t>
            </w:r>
          </w:p>
          <w:p w:rsidR="00A149E2" w:rsidRPr="007D47F5" w:rsidRDefault="00A149E2" w:rsidP="007F69E6">
            <w:pPr>
              <w:pStyle w:val="Paragrafoelenco"/>
              <w:numPr>
                <w:ilvl w:val="0"/>
                <w:numId w:val="26"/>
              </w:numPr>
              <w:jc w:val="both"/>
              <w:rPr>
                <w:rFonts w:asciiTheme="majorHAnsi" w:hAnsiTheme="majorHAnsi" w:cstheme="majorHAnsi"/>
                <w:sz w:val="23"/>
                <w:szCs w:val="23"/>
              </w:rPr>
            </w:pPr>
            <w:r w:rsidRPr="007D47F5">
              <w:rPr>
                <w:rFonts w:asciiTheme="majorHAnsi" w:hAnsiTheme="majorHAnsi" w:cstheme="majorHAnsi"/>
                <w:sz w:val="23"/>
                <w:szCs w:val="23"/>
              </w:rPr>
              <w:t xml:space="preserve">Verifica dell’effettuazione del controllo all’accesso </w:t>
            </w:r>
            <w:r w:rsidR="00451C85" w:rsidRPr="007D47F5">
              <w:rPr>
                <w:rFonts w:asciiTheme="majorHAnsi" w:hAnsiTheme="majorHAnsi" w:cstheme="majorHAnsi"/>
                <w:sz w:val="23"/>
                <w:szCs w:val="23"/>
              </w:rPr>
              <w:t xml:space="preserve">del green pass e </w:t>
            </w:r>
            <w:r w:rsidRPr="007D47F5">
              <w:rPr>
                <w:rFonts w:asciiTheme="majorHAnsi" w:hAnsiTheme="majorHAnsi" w:cstheme="majorHAnsi"/>
                <w:sz w:val="23"/>
                <w:szCs w:val="23"/>
              </w:rPr>
              <w:t>dell’adozione ed utilizzo di mascherine di tipo FFP2;</w:t>
            </w:r>
          </w:p>
          <w:p w:rsidR="009851F4" w:rsidRPr="007D47F5" w:rsidRDefault="009851F4" w:rsidP="007F69E6">
            <w:pPr>
              <w:pStyle w:val="Paragrafoelenco"/>
              <w:numPr>
                <w:ilvl w:val="0"/>
                <w:numId w:val="26"/>
              </w:numPr>
              <w:jc w:val="both"/>
              <w:rPr>
                <w:rFonts w:asciiTheme="majorHAnsi" w:hAnsiTheme="majorHAnsi" w:cstheme="majorHAnsi"/>
                <w:sz w:val="23"/>
                <w:szCs w:val="23"/>
              </w:rPr>
            </w:pPr>
            <w:r w:rsidRPr="007D47F5">
              <w:rPr>
                <w:rFonts w:asciiTheme="majorHAnsi" w:hAnsiTheme="majorHAnsi" w:cstheme="majorHAnsi"/>
                <w:sz w:val="23"/>
                <w:szCs w:val="23"/>
              </w:rPr>
              <w:t xml:space="preserve">Verifica del corretto utilizzo </w:t>
            </w:r>
            <w:r w:rsidR="00F560EE" w:rsidRPr="007D47F5">
              <w:rPr>
                <w:rFonts w:asciiTheme="majorHAnsi" w:hAnsiTheme="majorHAnsi" w:cstheme="majorHAnsi"/>
                <w:sz w:val="23"/>
                <w:szCs w:val="23"/>
              </w:rPr>
              <w:t>delle mascherine</w:t>
            </w:r>
            <w:r w:rsidRPr="007D47F5">
              <w:rPr>
                <w:rFonts w:asciiTheme="majorHAnsi" w:hAnsiTheme="majorHAnsi" w:cstheme="majorHAnsi"/>
                <w:sz w:val="23"/>
                <w:szCs w:val="23"/>
              </w:rPr>
              <w:t>;</w:t>
            </w:r>
          </w:p>
          <w:p w:rsidR="009851F4" w:rsidRPr="007D47F5" w:rsidRDefault="009851F4" w:rsidP="007F69E6">
            <w:pPr>
              <w:pStyle w:val="Paragrafoelenco"/>
              <w:numPr>
                <w:ilvl w:val="0"/>
                <w:numId w:val="26"/>
              </w:numPr>
              <w:jc w:val="both"/>
              <w:rPr>
                <w:rFonts w:asciiTheme="majorHAnsi" w:hAnsiTheme="majorHAnsi" w:cstheme="majorHAnsi"/>
                <w:sz w:val="23"/>
                <w:szCs w:val="23"/>
              </w:rPr>
            </w:pPr>
            <w:r w:rsidRPr="007D47F5">
              <w:rPr>
                <w:rFonts w:asciiTheme="majorHAnsi" w:hAnsiTheme="majorHAnsi" w:cstheme="majorHAnsi"/>
                <w:sz w:val="23"/>
                <w:szCs w:val="23"/>
              </w:rPr>
              <w:t>Verifica delle procedure di accesso;</w:t>
            </w:r>
          </w:p>
          <w:p w:rsidR="00B97ECC" w:rsidRPr="007D47F5" w:rsidRDefault="00B97ECC" w:rsidP="007F69E6">
            <w:pPr>
              <w:pStyle w:val="Paragrafoelenco"/>
              <w:numPr>
                <w:ilvl w:val="0"/>
                <w:numId w:val="26"/>
              </w:numPr>
              <w:jc w:val="both"/>
              <w:rPr>
                <w:rFonts w:asciiTheme="majorHAnsi" w:hAnsiTheme="majorHAnsi" w:cstheme="majorHAnsi"/>
                <w:sz w:val="23"/>
                <w:szCs w:val="23"/>
              </w:rPr>
            </w:pPr>
            <w:r w:rsidRPr="007D47F5">
              <w:rPr>
                <w:rFonts w:asciiTheme="majorHAnsi" w:hAnsiTheme="majorHAnsi" w:cstheme="majorHAnsi"/>
                <w:sz w:val="23"/>
                <w:szCs w:val="23"/>
              </w:rPr>
              <w:t>Verifica delle modalità di accredito e del controllo delle certificazioni verdi COVID-19;</w:t>
            </w:r>
          </w:p>
          <w:p w:rsidR="009851F4" w:rsidRPr="007D47F5" w:rsidRDefault="009851F4" w:rsidP="007F69E6">
            <w:pPr>
              <w:pStyle w:val="Paragrafoelenco"/>
              <w:numPr>
                <w:ilvl w:val="0"/>
                <w:numId w:val="26"/>
              </w:numPr>
              <w:jc w:val="both"/>
              <w:rPr>
                <w:rFonts w:asciiTheme="majorHAnsi" w:hAnsiTheme="majorHAnsi" w:cstheme="majorHAnsi"/>
                <w:sz w:val="23"/>
                <w:szCs w:val="23"/>
              </w:rPr>
            </w:pPr>
            <w:r w:rsidRPr="007D47F5">
              <w:rPr>
                <w:rFonts w:asciiTheme="majorHAnsi" w:hAnsiTheme="majorHAnsi" w:cstheme="majorHAnsi"/>
                <w:sz w:val="23"/>
                <w:szCs w:val="23"/>
              </w:rPr>
              <w:t xml:space="preserve">Verifica dell’acquisizione delle autocertificazioni del personale </w:t>
            </w:r>
            <w:r w:rsidR="00CE0EDD" w:rsidRPr="007D47F5">
              <w:rPr>
                <w:rFonts w:asciiTheme="majorHAnsi" w:hAnsiTheme="majorHAnsi" w:cstheme="majorHAnsi"/>
                <w:sz w:val="23"/>
                <w:szCs w:val="23"/>
              </w:rPr>
              <w:t xml:space="preserve">dell’organizzazione, </w:t>
            </w:r>
            <w:r w:rsidRPr="007D47F5">
              <w:rPr>
                <w:rFonts w:asciiTheme="majorHAnsi" w:hAnsiTheme="majorHAnsi" w:cstheme="majorHAnsi"/>
                <w:sz w:val="23"/>
                <w:szCs w:val="23"/>
              </w:rPr>
              <w:t>dei partecipanti alla manifestazione</w:t>
            </w:r>
            <w:r w:rsidR="00CE0EDD" w:rsidRPr="007D47F5">
              <w:rPr>
                <w:rFonts w:asciiTheme="majorHAnsi" w:hAnsiTheme="majorHAnsi" w:cstheme="majorHAnsi"/>
                <w:sz w:val="23"/>
                <w:szCs w:val="23"/>
              </w:rPr>
              <w:t xml:space="preserve"> e più in generale di tutti quelli che accedono all’area della manifestazione sportiva</w:t>
            </w:r>
            <w:r w:rsidRPr="007D47F5">
              <w:rPr>
                <w:rFonts w:asciiTheme="majorHAnsi" w:hAnsiTheme="majorHAnsi" w:cstheme="majorHAnsi"/>
                <w:sz w:val="23"/>
                <w:szCs w:val="23"/>
              </w:rPr>
              <w:t>;</w:t>
            </w:r>
          </w:p>
          <w:p w:rsidR="009851F4" w:rsidRPr="007D47F5" w:rsidRDefault="009851F4" w:rsidP="007F69E6">
            <w:pPr>
              <w:pStyle w:val="Paragrafoelenco"/>
              <w:numPr>
                <w:ilvl w:val="0"/>
                <w:numId w:val="26"/>
              </w:numPr>
              <w:jc w:val="both"/>
              <w:rPr>
                <w:rFonts w:asciiTheme="majorHAnsi" w:hAnsiTheme="majorHAnsi" w:cstheme="majorHAnsi"/>
                <w:sz w:val="23"/>
                <w:szCs w:val="23"/>
              </w:rPr>
            </w:pPr>
            <w:r w:rsidRPr="007D47F5">
              <w:rPr>
                <w:rFonts w:asciiTheme="majorHAnsi" w:hAnsiTheme="majorHAnsi" w:cstheme="majorHAnsi"/>
                <w:sz w:val="23"/>
                <w:szCs w:val="23"/>
              </w:rPr>
              <w:t>Verifica della corretta esecuzione delle attività di pulizia e disinfezione</w:t>
            </w:r>
            <w:r w:rsidR="00CE0EDD" w:rsidRPr="007D47F5">
              <w:rPr>
                <w:rFonts w:asciiTheme="majorHAnsi" w:hAnsiTheme="majorHAnsi" w:cstheme="majorHAnsi"/>
                <w:sz w:val="23"/>
                <w:szCs w:val="23"/>
              </w:rPr>
              <w:t xml:space="preserve"> da parte degli addetti</w:t>
            </w:r>
            <w:r w:rsidRPr="007D47F5">
              <w:rPr>
                <w:rFonts w:asciiTheme="majorHAnsi" w:hAnsiTheme="majorHAnsi" w:cstheme="majorHAnsi"/>
                <w:sz w:val="23"/>
                <w:szCs w:val="23"/>
              </w:rPr>
              <w:t>;</w:t>
            </w:r>
          </w:p>
          <w:p w:rsidR="009851F4" w:rsidRPr="007D47F5" w:rsidRDefault="009851F4" w:rsidP="007F69E6">
            <w:pPr>
              <w:pStyle w:val="Paragrafoelenco"/>
              <w:numPr>
                <w:ilvl w:val="0"/>
                <w:numId w:val="26"/>
              </w:numPr>
              <w:jc w:val="both"/>
              <w:rPr>
                <w:rFonts w:asciiTheme="majorHAnsi" w:hAnsiTheme="majorHAnsi" w:cstheme="majorHAnsi"/>
                <w:sz w:val="23"/>
                <w:szCs w:val="23"/>
              </w:rPr>
            </w:pPr>
            <w:r w:rsidRPr="007D47F5">
              <w:rPr>
                <w:rFonts w:asciiTheme="majorHAnsi" w:hAnsiTheme="majorHAnsi" w:cstheme="majorHAnsi"/>
                <w:sz w:val="23"/>
                <w:szCs w:val="23"/>
              </w:rPr>
              <w:t>Verifica del corretto distanziamento nell’area logistica e atleti;</w:t>
            </w:r>
          </w:p>
          <w:p w:rsidR="009851F4" w:rsidRPr="007D47F5" w:rsidRDefault="009851F4" w:rsidP="00901C6F">
            <w:pPr>
              <w:pStyle w:val="Paragrafoelenco"/>
              <w:numPr>
                <w:ilvl w:val="0"/>
                <w:numId w:val="26"/>
              </w:numPr>
              <w:jc w:val="both"/>
              <w:rPr>
                <w:rFonts w:asciiTheme="majorHAnsi" w:hAnsiTheme="majorHAnsi" w:cstheme="majorHAnsi"/>
                <w:sz w:val="23"/>
                <w:szCs w:val="23"/>
              </w:rPr>
            </w:pPr>
            <w:r w:rsidRPr="007D47F5">
              <w:rPr>
                <w:rFonts w:asciiTheme="majorHAnsi" w:hAnsiTheme="majorHAnsi" w:cstheme="majorHAnsi"/>
                <w:sz w:val="23"/>
                <w:szCs w:val="23"/>
              </w:rPr>
              <w:t xml:space="preserve">Attuazione </w:t>
            </w:r>
            <w:r w:rsidR="00C15709" w:rsidRPr="007D47F5">
              <w:rPr>
                <w:rFonts w:asciiTheme="majorHAnsi" w:hAnsiTheme="majorHAnsi" w:cstheme="majorHAnsi"/>
                <w:sz w:val="23"/>
                <w:szCs w:val="23"/>
              </w:rPr>
              <w:t xml:space="preserve">e coordinamento </w:t>
            </w:r>
            <w:r w:rsidRPr="007D47F5">
              <w:rPr>
                <w:rFonts w:asciiTheme="majorHAnsi" w:hAnsiTheme="majorHAnsi" w:cstheme="majorHAnsi"/>
                <w:sz w:val="23"/>
                <w:szCs w:val="23"/>
              </w:rPr>
              <w:t xml:space="preserve">delle procedure relative alla gestione </w:t>
            </w:r>
            <w:r w:rsidR="00C15709" w:rsidRPr="007D47F5">
              <w:rPr>
                <w:rFonts w:asciiTheme="majorHAnsi" w:hAnsiTheme="majorHAnsi" w:cstheme="majorHAnsi"/>
                <w:sz w:val="23"/>
                <w:szCs w:val="23"/>
              </w:rPr>
              <w:t>di persone sintomatiche;</w:t>
            </w:r>
          </w:p>
          <w:p w:rsidR="00C15709" w:rsidRPr="007D47F5" w:rsidRDefault="00C15709" w:rsidP="00C15709">
            <w:pPr>
              <w:pStyle w:val="Paragrafoelenco"/>
              <w:numPr>
                <w:ilvl w:val="0"/>
                <w:numId w:val="26"/>
              </w:numPr>
              <w:jc w:val="both"/>
              <w:rPr>
                <w:rFonts w:asciiTheme="majorHAnsi" w:hAnsiTheme="majorHAnsi" w:cstheme="majorHAnsi"/>
                <w:sz w:val="23"/>
                <w:szCs w:val="23"/>
              </w:rPr>
            </w:pPr>
            <w:r w:rsidRPr="007D47F5">
              <w:rPr>
                <w:rFonts w:asciiTheme="majorHAnsi" w:hAnsiTheme="majorHAnsi" w:cstheme="majorHAnsi"/>
                <w:sz w:val="23"/>
                <w:szCs w:val="23"/>
              </w:rPr>
              <w:t>Decisione circa l'allontanamento di persone dall’impianto sportivo e dalle aree chiuse al pubblico qualora sintomatica per COVID o che rifiutasse di rispettare</w:t>
            </w:r>
            <w:r w:rsidR="00657C61" w:rsidRPr="007D47F5">
              <w:rPr>
                <w:rFonts w:asciiTheme="majorHAnsi" w:hAnsiTheme="majorHAnsi" w:cstheme="majorHAnsi"/>
                <w:sz w:val="23"/>
                <w:szCs w:val="23"/>
              </w:rPr>
              <w:t xml:space="preserve"> quanto previsto dal Protocollo</w:t>
            </w:r>
            <w:r w:rsidRPr="007D47F5">
              <w:rPr>
                <w:rFonts w:asciiTheme="majorHAnsi" w:hAnsiTheme="majorHAnsi" w:cstheme="majorHAnsi"/>
                <w:sz w:val="23"/>
                <w:szCs w:val="23"/>
              </w:rPr>
              <w:t>.</w:t>
            </w:r>
          </w:p>
          <w:p w:rsidR="00C15709" w:rsidRPr="007D47F5" w:rsidRDefault="00C15709" w:rsidP="00C15709">
            <w:pPr>
              <w:jc w:val="both"/>
              <w:rPr>
                <w:rFonts w:asciiTheme="majorHAnsi" w:hAnsiTheme="majorHAnsi" w:cstheme="majorHAnsi"/>
                <w:sz w:val="23"/>
                <w:szCs w:val="23"/>
              </w:rPr>
            </w:pPr>
            <w:r w:rsidRPr="007D47F5">
              <w:rPr>
                <w:rFonts w:asciiTheme="majorHAnsi" w:hAnsiTheme="majorHAnsi" w:cstheme="majorHAnsi"/>
                <w:sz w:val="23"/>
                <w:szCs w:val="23"/>
              </w:rPr>
              <w:t xml:space="preserve">Il CM provvederà ad effettuare degli incontri informativi con il personale e volontari definendo competenze, ruoli e norme da rispettare; da prevedersi </w:t>
            </w:r>
            <w:r w:rsidR="005A6110" w:rsidRPr="007D47F5">
              <w:rPr>
                <w:rFonts w:asciiTheme="majorHAnsi" w:hAnsiTheme="majorHAnsi" w:cstheme="majorHAnsi"/>
                <w:sz w:val="23"/>
                <w:szCs w:val="23"/>
              </w:rPr>
              <w:t>informativa a</w:t>
            </w:r>
            <w:r w:rsidRPr="007D47F5">
              <w:rPr>
                <w:rFonts w:asciiTheme="majorHAnsi" w:hAnsiTheme="majorHAnsi" w:cstheme="majorHAnsi"/>
                <w:sz w:val="23"/>
                <w:szCs w:val="23"/>
              </w:rPr>
              <w:t>i rappresentanti di tutte le Società partecipanti per descrivere le misure di sicurezza adottate e i comportamenti da tenere.</w:t>
            </w:r>
          </w:p>
          <w:p w:rsidR="00B25AA4" w:rsidRPr="007D47F5" w:rsidRDefault="00B25AA4" w:rsidP="00C15709">
            <w:pPr>
              <w:jc w:val="both"/>
              <w:rPr>
                <w:rFonts w:asciiTheme="majorHAnsi" w:hAnsiTheme="majorHAnsi" w:cstheme="majorHAnsi"/>
                <w:sz w:val="23"/>
                <w:szCs w:val="23"/>
              </w:rPr>
            </w:pPr>
            <w:r w:rsidRPr="007D47F5">
              <w:rPr>
                <w:rFonts w:asciiTheme="majorHAnsi" w:hAnsiTheme="majorHAnsi" w:cstheme="majorHAnsi"/>
                <w:sz w:val="23"/>
                <w:szCs w:val="23"/>
              </w:rPr>
              <w:lastRenderedPageBreak/>
              <w:t>Il CM dovrà essere coinvolto in fase di programmazione della manifestazione, nella definizione degli spazi e della loro organizzazione, della capienza e per la valutazione delle risorse umane necessarie per garantire le verifiche per l’accesso e per i</w:t>
            </w:r>
            <w:r w:rsidR="0000779E" w:rsidRPr="007D47F5">
              <w:rPr>
                <w:rFonts w:asciiTheme="majorHAnsi" w:hAnsiTheme="majorHAnsi" w:cstheme="majorHAnsi"/>
                <w:sz w:val="23"/>
                <w:szCs w:val="23"/>
              </w:rPr>
              <w:t xml:space="preserve"> controlli durante la manifestazione</w:t>
            </w:r>
            <w:r w:rsidRPr="007D47F5">
              <w:rPr>
                <w:rFonts w:asciiTheme="majorHAnsi" w:hAnsiTheme="majorHAnsi" w:cstheme="majorHAnsi"/>
                <w:sz w:val="23"/>
                <w:szCs w:val="23"/>
              </w:rPr>
              <w:t>.</w:t>
            </w:r>
          </w:p>
          <w:p w:rsidR="00E625EA" w:rsidRPr="007D47F5" w:rsidRDefault="00E625EA" w:rsidP="00C15709">
            <w:pPr>
              <w:jc w:val="both"/>
              <w:rPr>
                <w:rFonts w:asciiTheme="majorHAnsi" w:hAnsiTheme="majorHAnsi" w:cstheme="majorHAnsi"/>
                <w:sz w:val="23"/>
                <w:szCs w:val="23"/>
              </w:rPr>
            </w:pPr>
            <w:r w:rsidRPr="007D47F5">
              <w:rPr>
                <w:rFonts w:asciiTheme="majorHAnsi" w:hAnsiTheme="majorHAnsi" w:cstheme="majorHAnsi"/>
                <w:sz w:val="23"/>
                <w:szCs w:val="23"/>
              </w:rPr>
              <w:t xml:space="preserve">La formazione di volontari e personale coinvolto nell'evento dovrà comprendere: norme basilari di prevenzione, uso delle mascherine, igiene respiratoria e delle mani, attenzione al distanziamento sociale e per evitare assembramenti e sul ruolo dei ricambi d’aria e della ventilazione negli ambienti. </w:t>
            </w:r>
          </w:p>
        </w:tc>
        <w:bookmarkStart w:id="0" w:name="_GoBack"/>
        <w:bookmarkEnd w:id="0"/>
      </w:tr>
    </w:tbl>
    <w:p w:rsidR="00C96E7F" w:rsidRDefault="00C96E7F">
      <w:pPr>
        <w:rPr>
          <w:rFonts w:asciiTheme="majorHAnsi" w:hAnsiTheme="majorHAnsi" w:cstheme="majorHAnsi"/>
          <w:sz w:val="16"/>
          <w:szCs w:val="16"/>
        </w:rPr>
      </w:pPr>
    </w:p>
    <w:tbl>
      <w:tblPr>
        <w:tblStyle w:val="Grigliatabellachiara1"/>
        <w:tblW w:w="10491" w:type="dxa"/>
        <w:tblInd w:w="-431" w:type="dxa"/>
        <w:tblLook w:val="04A0" w:firstRow="1" w:lastRow="0" w:firstColumn="1" w:lastColumn="0" w:noHBand="0" w:noVBand="1"/>
      </w:tblPr>
      <w:tblGrid>
        <w:gridCol w:w="10491"/>
      </w:tblGrid>
      <w:tr w:rsidR="00605B89" w:rsidRPr="00605B89" w:rsidTr="00CE0EDD">
        <w:trPr>
          <w:trHeight w:val="454"/>
        </w:trPr>
        <w:tc>
          <w:tcPr>
            <w:tcW w:w="10491" w:type="dxa"/>
            <w:tcBorders>
              <w:bottom w:val="single" w:sz="4" w:space="0" w:color="BFBFBF" w:themeColor="background1" w:themeShade="BF"/>
            </w:tcBorders>
            <w:shd w:val="clear" w:color="auto" w:fill="F2F2F2" w:themeFill="background1" w:themeFillShade="F2"/>
            <w:vAlign w:val="center"/>
          </w:tcPr>
          <w:p w:rsidR="009851F4" w:rsidRPr="00605B89" w:rsidRDefault="009851F4" w:rsidP="007F69E6">
            <w:pPr>
              <w:pStyle w:val="Paragrafoelenco"/>
              <w:numPr>
                <w:ilvl w:val="0"/>
                <w:numId w:val="9"/>
              </w:numPr>
              <w:jc w:val="center"/>
              <w:rPr>
                <w:rFonts w:asciiTheme="minorHAnsi" w:hAnsiTheme="minorHAnsi" w:cstheme="minorHAnsi"/>
                <w:b/>
                <w:sz w:val="26"/>
                <w:szCs w:val="26"/>
              </w:rPr>
            </w:pPr>
            <w:r w:rsidRPr="00605B89">
              <w:rPr>
                <w:rFonts w:asciiTheme="minorHAnsi" w:hAnsiTheme="minorHAnsi" w:cstheme="minorHAnsi"/>
                <w:b/>
                <w:sz w:val="26"/>
                <w:szCs w:val="26"/>
              </w:rPr>
              <w:t>INFORMAZION</w:t>
            </w:r>
            <w:r w:rsidR="00D5567F" w:rsidRPr="00605B89">
              <w:rPr>
                <w:rFonts w:asciiTheme="minorHAnsi" w:hAnsiTheme="minorHAnsi" w:cstheme="minorHAnsi"/>
                <w:b/>
                <w:sz w:val="26"/>
                <w:szCs w:val="26"/>
              </w:rPr>
              <w:t xml:space="preserve">E </w:t>
            </w:r>
            <w:r w:rsidRPr="00605B89">
              <w:rPr>
                <w:rFonts w:asciiTheme="minorHAnsi" w:hAnsiTheme="minorHAnsi" w:cstheme="minorHAnsi"/>
                <w:b/>
                <w:sz w:val="26"/>
                <w:szCs w:val="26"/>
              </w:rPr>
              <w:t>AI PARTECIPANTI</w:t>
            </w:r>
          </w:p>
        </w:tc>
      </w:tr>
      <w:tr w:rsidR="007D47F5" w:rsidRPr="007D47F5" w:rsidTr="00CE0EDD">
        <w:trPr>
          <w:trHeight w:val="3955"/>
        </w:trPr>
        <w:tc>
          <w:tcPr>
            <w:tcW w:w="10491" w:type="dxa"/>
            <w:tcBorders>
              <w:bottom w:val="single" w:sz="4" w:space="0" w:color="BFBFBF" w:themeColor="background1" w:themeShade="BF"/>
            </w:tcBorders>
            <w:vAlign w:val="center"/>
          </w:tcPr>
          <w:p w:rsidR="009851F4" w:rsidRPr="007D47F5" w:rsidRDefault="009851F4" w:rsidP="007F69E6">
            <w:pPr>
              <w:jc w:val="both"/>
              <w:rPr>
                <w:rFonts w:asciiTheme="majorHAnsi" w:hAnsiTheme="majorHAnsi" w:cstheme="majorHAnsi"/>
                <w:sz w:val="4"/>
                <w:szCs w:val="4"/>
              </w:rPr>
            </w:pPr>
          </w:p>
          <w:p w:rsidR="009851F4" w:rsidRPr="007D47F5" w:rsidRDefault="009851F4" w:rsidP="007F69E6">
            <w:pPr>
              <w:jc w:val="both"/>
              <w:rPr>
                <w:rFonts w:asciiTheme="majorHAnsi" w:hAnsiTheme="majorHAnsi" w:cstheme="majorHAnsi"/>
                <w:sz w:val="23"/>
                <w:szCs w:val="23"/>
              </w:rPr>
            </w:pPr>
            <w:r w:rsidRPr="007D47F5">
              <w:rPr>
                <w:rFonts w:asciiTheme="majorHAnsi" w:hAnsiTheme="majorHAnsi" w:cstheme="majorHAnsi"/>
                <w:sz w:val="23"/>
                <w:szCs w:val="23"/>
              </w:rPr>
              <w:t>Il Comitato Organizzatore, attraverso modalità idonee ed efficaci quali mailing list, pubblicazione su sito, pubblicazione sui social e affissione in più punti dell’impianto sportivo che ospita la gara, informa le Società partecipanti, gli atleti e tutto il personale coinvolto.</w:t>
            </w:r>
          </w:p>
          <w:p w:rsidR="009851F4" w:rsidRPr="007D47F5" w:rsidRDefault="009851F4" w:rsidP="007F69E6">
            <w:pPr>
              <w:jc w:val="both"/>
              <w:rPr>
                <w:rFonts w:asciiTheme="majorHAnsi" w:hAnsiTheme="majorHAnsi" w:cstheme="majorHAnsi"/>
                <w:sz w:val="23"/>
                <w:szCs w:val="23"/>
              </w:rPr>
            </w:pPr>
            <w:r w:rsidRPr="007D47F5">
              <w:rPr>
                <w:rFonts w:asciiTheme="majorHAnsi" w:hAnsiTheme="majorHAnsi" w:cstheme="majorHAnsi"/>
                <w:sz w:val="23"/>
                <w:szCs w:val="23"/>
              </w:rPr>
              <w:t>In particolare le informazioni riguardano:</w:t>
            </w:r>
          </w:p>
          <w:p w:rsidR="00F560EE" w:rsidRPr="007D47F5" w:rsidRDefault="00F560EE" w:rsidP="009851F4">
            <w:pPr>
              <w:pStyle w:val="Default"/>
              <w:numPr>
                <w:ilvl w:val="0"/>
                <w:numId w:val="16"/>
              </w:numPr>
              <w:ind w:left="1701"/>
              <w:jc w:val="both"/>
              <w:rPr>
                <w:rFonts w:asciiTheme="majorHAnsi" w:hAnsiTheme="majorHAnsi" w:cstheme="majorHAnsi"/>
                <w:color w:val="auto"/>
                <w:sz w:val="23"/>
                <w:szCs w:val="23"/>
              </w:rPr>
            </w:pPr>
            <w:r w:rsidRPr="007D47F5">
              <w:rPr>
                <w:rFonts w:asciiTheme="majorHAnsi" w:hAnsiTheme="majorHAnsi" w:cstheme="majorHAnsi"/>
                <w:color w:val="auto"/>
                <w:sz w:val="23"/>
                <w:szCs w:val="23"/>
              </w:rPr>
              <w:t>l’obbligo per l’accesso di green pass rafforzato;</w:t>
            </w:r>
          </w:p>
          <w:p w:rsidR="00F560EE" w:rsidRPr="007D47F5" w:rsidRDefault="00F560EE" w:rsidP="009851F4">
            <w:pPr>
              <w:pStyle w:val="Default"/>
              <w:numPr>
                <w:ilvl w:val="0"/>
                <w:numId w:val="16"/>
              </w:numPr>
              <w:ind w:left="1701"/>
              <w:jc w:val="both"/>
              <w:rPr>
                <w:rFonts w:asciiTheme="majorHAnsi" w:hAnsiTheme="majorHAnsi" w:cstheme="majorHAnsi"/>
                <w:color w:val="auto"/>
                <w:sz w:val="23"/>
                <w:szCs w:val="23"/>
              </w:rPr>
            </w:pPr>
            <w:r w:rsidRPr="007D47F5">
              <w:rPr>
                <w:rFonts w:asciiTheme="majorHAnsi" w:hAnsiTheme="majorHAnsi" w:cstheme="majorHAnsi"/>
                <w:color w:val="auto"/>
                <w:sz w:val="23"/>
                <w:szCs w:val="23"/>
              </w:rPr>
              <w:t>l’obbligo di utilizzo di mascherine di tipo FFP2;</w:t>
            </w:r>
          </w:p>
          <w:p w:rsidR="009851F4" w:rsidRPr="007D47F5" w:rsidRDefault="009851F4" w:rsidP="009851F4">
            <w:pPr>
              <w:pStyle w:val="Default"/>
              <w:numPr>
                <w:ilvl w:val="0"/>
                <w:numId w:val="16"/>
              </w:numPr>
              <w:ind w:left="1701"/>
              <w:jc w:val="both"/>
              <w:rPr>
                <w:rFonts w:asciiTheme="majorHAnsi" w:hAnsiTheme="majorHAnsi" w:cstheme="majorHAnsi"/>
                <w:color w:val="auto"/>
                <w:sz w:val="23"/>
                <w:szCs w:val="23"/>
              </w:rPr>
            </w:pPr>
            <w:r w:rsidRPr="007D47F5">
              <w:rPr>
                <w:rFonts w:asciiTheme="majorHAnsi" w:hAnsiTheme="majorHAnsi" w:cstheme="majorHAnsi"/>
                <w:color w:val="auto"/>
                <w:sz w:val="23"/>
                <w:szCs w:val="23"/>
              </w:rPr>
              <w:t>l’obbligo di rimanere al proprio domicilio in presenza di febbre (oltre 37.5°C) o altri sintomi influenzali e di chiamare il proprio medico;</w:t>
            </w:r>
          </w:p>
          <w:p w:rsidR="009851F4" w:rsidRPr="007D47F5" w:rsidRDefault="009851F4" w:rsidP="009851F4">
            <w:pPr>
              <w:pStyle w:val="Default"/>
              <w:numPr>
                <w:ilvl w:val="0"/>
                <w:numId w:val="16"/>
              </w:numPr>
              <w:ind w:left="1701"/>
              <w:jc w:val="both"/>
              <w:rPr>
                <w:rFonts w:asciiTheme="majorHAnsi" w:hAnsiTheme="majorHAnsi" w:cstheme="majorHAnsi"/>
                <w:color w:val="auto"/>
                <w:sz w:val="23"/>
                <w:szCs w:val="23"/>
              </w:rPr>
            </w:pPr>
            <w:r w:rsidRPr="007D47F5">
              <w:rPr>
                <w:rFonts w:asciiTheme="majorHAnsi" w:hAnsiTheme="majorHAnsi" w:cstheme="majorHAnsi"/>
                <w:color w:val="auto"/>
                <w:sz w:val="23"/>
                <w:szCs w:val="23"/>
              </w:rPr>
              <w:t>il divieto di accesso a chi, negli ultimi 14 giorni, abbia avuto contatti con soggetti risultati positivi al COVID-19;</w:t>
            </w:r>
          </w:p>
          <w:p w:rsidR="009851F4" w:rsidRPr="007D47F5" w:rsidRDefault="009851F4" w:rsidP="009851F4">
            <w:pPr>
              <w:pStyle w:val="Default"/>
              <w:numPr>
                <w:ilvl w:val="0"/>
                <w:numId w:val="16"/>
              </w:numPr>
              <w:ind w:left="1701"/>
              <w:jc w:val="both"/>
              <w:rPr>
                <w:rFonts w:asciiTheme="majorHAnsi" w:hAnsiTheme="majorHAnsi" w:cstheme="majorHAnsi"/>
                <w:color w:val="auto"/>
                <w:sz w:val="23"/>
                <w:szCs w:val="23"/>
              </w:rPr>
            </w:pPr>
            <w:r w:rsidRPr="007D47F5">
              <w:rPr>
                <w:rFonts w:asciiTheme="majorHAnsi" w:hAnsiTheme="majorHAnsi" w:cstheme="majorHAnsi"/>
                <w:color w:val="auto"/>
                <w:sz w:val="23"/>
                <w:szCs w:val="23"/>
              </w:rPr>
              <w:t>porre particolare attenzione all’igiene delle superfici;</w:t>
            </w:r>
          </w:p>
          <w:p w:rsidR="009851F4" w:rsidRPr="007D47F5" w:rsidRDefault="009851F4" w:rsidP="009851F4">
            <w:pPr>
              <w:pStyle w:val="Default"/>
              <w:numPr>
                <w:ilvl w:val="0"/>
                <w:numId w:val="16"/>
              </w:numPr>
              <w:ind w:left="1701"/>
              <w:jc w:val="both"/>
              <w:rPr>
                <w:rFonts w:asciiTheme="majorHAnsi" w:hAnsiTheme="majorHAnsi" w:cstheme="majorHAnsi"/>
                <w:color w:val="auto"/>
                <w:sz w:val="23"/>
                <w:szCs w:val="23"/>
              </w:rPr>
            </w:pPr>
            <w:r w:rsidRPr="007D47F5">
              <w:rPr>
                <w:rFonts w:asciiTheme="majorHAnsi" w:hAnsiTheme="majorHAnsi" w:cstheme="majorHAnsi"/>
                <w:color w:val="auto"/>
                <w:sz w:val="23"/>
                <w:szCs w:val="23"/>
              </w:rPr>
              <w:t>mantenere una distanza interpersonale di almeno 1 metro;</w:t>
            </w:r>
          </w:p>
          <w:p w:rsidR="009851F4" w:rsidRPr="007D47F5" w:rsidRDefault="009851F4" w:rsidP="009851F4">
            <w:pPr>
              <w:pStyle w:val="Default"/>
              <w:numPr>
                <w:ilvl w:val="0"/>
                <w:numId w:val="16"/>
              </w:numPr>
              <w:ind w:left="1701"/>
              <w:jc w:val="both"/>
              <w:rPr>
                <w:rFonts w:asciiTheme="majorHAnsi" w:hAnsiTheme="majorHAnsi" w:cstheme="majorHAnsi"/>
                <w:color w:val="auto"/>
                <w:sz w:val="23"/>
                <w:szCs w:val="23"/>
              </w:rPr>
            </w:pPr>
            <w:r w:rsidRPr="007D47F5">
              <w:rPr>
                <w:rFonts w:asciiTheme="majorHAnsi" w:hAnsiTheme="majorHAnsi" w:cstheme="majorHAnsi"/>
                <w:color w:val="auto"/>
                <w:sz w:val="23"/>
                <w:szCs w:val="23"/>
              </w:rPr>
              <w:t>evitare contatti stretti quali abbracci o strette di mano;</w:t>
            </w:r>
          </w:p>
          <w:p w:rsidR="009851F4" w:rsidRPr="007D47F5" w:rsidRDefault="009851F4" w:rsidP="009851F4">
            <w:pPr>
              <w:pStyle w:val="Default"/>
              <w:numPr>
                <w:ilvl w:val="0"/>
                <w:numId w:val="16"/>
              </w:numPr>
              <w:ind w:left="1701"/>
              <w:jc w:val="both"/>
              <w:rPr>
                <w:rFonts w:asciiTheme="majorHAnsi" w:hAnsiTheme="majorHAnsi" w:cstheme="majorHAnsi"/>
                <w:color w:val="auto"/>
                <w:sz w:val="23"/>
                <w:szCs w:val="23"/>
              </w:rPr>
            </w:pPr>
            <w:r w:rsidRPr="007D47F5">
              <w:rPr>
                <w:rFonts w:asciiTheme="majorHAnsi" w:hAnsiTheme="majorHAnsi" w:cstheme="majorHAnsi"/>
                <w:b/>
                <w:bCs/>
                <w:color w:val="auto"/>
                <w:sz w:val="23"/>
                <w:szCs w:val="23"/>
              </w:rPr>
              <w:t xml:space="preserve">modalità di </w:t>
            </w:r>
            <w:r w:rsidR="00B97ECC" w:rsidRPr="007D47F5">
              <w:rPr>
                <w:rFonts w:asciiTheme="majorHAnsi" w:hAnsiTheme="majorHAnsi" w:cstheme="majorHAnsi"/>
                <w:b/>
                <w:bCs/>
                <w:color w:val="auto"/>
                <w:sz w:val="23"/>
                <w:szCs w:val="23"/>
              </w:rPr>
              <w:t xml:space="preserve">accredito e </w:t>
            </w:r>
            <w:r w:rsidRPr="007D47F5">
              <w:rPr>
                <w:rFonts w:asciiTheme="majorHAnsi" w:hAnsiTheme="majorHAnsi" w:cstheme="majorHAnsi"/>
                <w:b/>
                <w:bCs/>
                <w:color w:val="auto"/>
                <w:sz w:val="23"/>
                <w:szCs w:val="23"/>
              </w:rPr>
              <w:t xml:space="preserve">accesso all’area manifestazione, suddivisione aree e percorsi </w:t>
            </w:r>
            <w:r w:rsidRPr="007D47F5">
              <w:rPr>
                <w:rFonts w:asciiTheme="majorHAnsi" w:hAnsiTheme="majorHAnsi" w:cstheme="majorHAnsi"/>
                <w:color w:val="auto"/>
                <w:sz w:val="23"/>
                <w:szCs w:val="23"/>
              </w:rPr>
              <w:t>(allegare planimetria</w:t>
            </w:r>
            <w:r w:rsidR="00E80AE9" w:rsidRPr="007D47F5">
              <w:rPr>
                <w:rFonts w:asciiTheme="majorHAnsi" w:hAnsiTheme="majorHAnsi" w:cstheme="majorHAnsi"/>
                <w:color w:val="auto"/>
                <w:sz w:val="23"/>
                <w:szCs w:val="23"/>
              </w:rPr>
              <w:t xml:space="preserve"> con indicato il perimetro manifestazione, la posizione dei parcheggi, dell’accesso, dell’accredito, dei servizi igienici, </w:t>
            </w:r>
            <w:r w:rsidR="00084AAC" w:rsidRPr="007D47F5">
              <w:rPr>
                <w:rFonts w:asciiTheme="majorHAnsi" w:hAnsiTheme="majorHAnsi" w:cstheme="majorHAnsi"/>
                <w:color w:val="auto"/>
                <w:sz w:val="23"/>
                <w:szCs w:val="23"/>
              </w:rPr>
              <w:t xml:space="preserve">del punto di soccorso, </w:t>
            </w:r>
            <w:r w:rsidR="00E80AE9" w:rsidRPr="007D47F5">
              <w:rPr>
                <w:rFonts w:asciiTheme="majorHAnsi" w:hAnsiTheme="majorHAnsi" w:cstheme="majorHAnsi"/>
                <w:color w:val="auto"/>
                <w:sz w:val="23"/>
                <w:szCs w:val="23"/>
              </w:rPr>
              <w:t>del locale di isolamento</w:t>
            </w:r>
            <w:r w:rsidRPr="007D47F5">
              <w:rPr>
                <w:rFonts w:asciiTheme="majorHAnsi" w:hAnsiTheme="majorHAnsi" w:cstheme="majorHAnsi"/>
                <w:color w:val="auto"/>
                <w:sz w:val="23"/>
                <w:szCs w:val="23"/>
              </w:rPr>
              <w:t>).</w:t>
            </w:r>
          </w:p>
          <w:p w:rsidR="009851F4" w:rsidRPr="007D47F5" w:rsidRDefault="009851F4" w:rsidP="009851F4">
            <w:pPr>
              <w:jc w:val="both"/>
              <w:rPr>
                <w:rFonts w:asciiTheme="majorHAnsi" w:hAnsiTheme="majorHAnsi" w:cstheme="majorHAnsi"/>
                <w:sz w:val="23"/>
                <w:szCs w:val="23"/>
              </w:rPr>
            </w:pPr>
          </w:p>
        </w:tc>
      </w:tr>
    </w:tbl>
    <w:p w:rsidR="00E80AE9" w:rsidRPr="00605B89" w:rsidRDefault="00E80AE9">
      <w:pPr>
        <w:rPr>
          <w:rFonts w:asciiTheme="majorHAnsi" w:hAnsiTheme="majorHAnsi" w:cstheme="majorHAnsi"/>
          <w:sz w:val="16"/>
          <w:szCs w:val="16"/>
        </w:rPr>
      </w:pPr>
    </w:p>
    <w:tbl>
      <w:tblPr>
        <w:tblStyle w:val="Grigliatabellachiara1"/>
        <w:tblW w:w="10491" w:type="dxa"/>
        <w:tblInd w:w="-431" w:type="dxa"/>
        <w:tblLook w:val="04A0" w:firstRow="1" w:lastRow="0" w:firstColumn="1" w:lastColumn="0" w:noHBand="0" w:noVBand="1"/>
      </w:tblPr>
      <w:tblGrid>
        <w:gridCol w:w="10491"/>
      </w:tblGrid>
      <w:tr w:rsidR="00605B89" w:rsidRPr="00605B89" w:rsidTr="00CE0EDD">
        <w:trPr>
          <w:trHeight w:val="454"/>
        </w:trPr>
        <w:tc>
          <w:tcPr>
            <w:tcW w:w="10491" w:type="dxa"/>
            <w:tcBorders>
              <w:bottom w:val="single" w:sz="4" w:space="0" w:color="BFBFBF" w:themeColor="background1" w:themeShade="BF"/>
            </w:tcBorders>
            <w:shd w:val="clear" w:color="auto" w:fill="F2F2F2" w:themeFill="background1" w:themeFillShade="F2"/>
            <w:vAlign w:val="center"/>
          </w:tcPr>
          <w:p w:rsidR="00D5567F" w:rsidRPr="00605B89" w:rsidRDefault="00D5567F" w:rsidP="007F69E6">
            <w:pPr>
              <w:pStyle w:val="Paragrafoelenco"/>
              <w:numPr>
                <w:ilvl w:val="0"/>
                <w:numId w:val="9"/>
              </w:numPr>
              <w:jc w:val="center"/>
              <w:rPr>
                <w:rFonts w:asciiTheme="minorHAnsi" w:hAnsiTheme="minorHAnsi" w:cstheme="minorHAnsi"/>
                <w:b/>
                <w:sz w:val="26"/>
                <w:szCs w:val="26"/>
              </w:rPr>
            </w:pPr>
            <w:r w:rsidRPr="00605B89">
              <w:rPr>
                <w:rFonts w:asciiTheme="minorHAnsi" w:hAnsiTheme="minorHAnsi" w:cstheme="minorHAnsi"/>
                <w:b/>
                <w:sz w:val="26"/>
                <w:szCs w:val="26"/>
              </w:rPr>
              <w:t>MISURE GENERALI</w:t>
            </w:r>
          </w:p>
        </w:tc>
      </w:tr>
      <w:tr w:rsidR="007D47F5" w:rsidRPr="007D47F5" w:rsidTr="00D24C48">
        <w:trPr>
          <w:trHeight w:val="346"/>
        </w:trPr>
        <w:tc>
          <w:tcPr>
            <w:tcW w:w="10491" w:type="dxa"/>
            <w:tcBorders>
              <w:bottom w:val="single" w:sz="4" w:space="0" w:color="BFBFBF" w:themeColor="background1" w:themeShade="BF"/>
            </w:tcBorders>
            <w:vAlign w:val="center"/>
          </w:tcPr>
          <w:p w:rsidR="00D5567F" w:rsidRPr="007D47F5" w:rsidRDefault="00D5567F" w:rsidP="007F69E6">
            <w:pPr>
              <w:jc w:val="both"/>
              <w:rPr>
                <w:rFonts w:asciiTheme="majorHAnsi" w:hAnsiTheme="majorHAnsi" w:cstheme="majorHAnsi"/>
                <w:sz w:val="4"/>
                <w:szCs w:val="4"/>
              </w:rPr>
            </w:pPr>
          </w:p>
          <w:p w:rsidR="00D5567F" w:rsidRPr="007D47F5" w:rsidRDefault="00D5567F" w:rsidP="007F69E6">
            <w:pPr>
              <w:jc w:val="both"/>
              <w:rPr>
                <w:rFonts w:asciiTheme="majorHAnsi" w:hAnsiTheme="majorHAnsi" w:cstheme="majorHAnsi"/>
                <w:sz w:val="23"/>
                <w:szCs w:val="23"/>
              </w:rPr>
            </w:pPr>
            <w:r w:rsidRPr="007D47F5">
              <w:rPr>
                <w:rFonts w:asciiTheme="majorHAnsi" w:hAnsiTheme="majorHAnsi" w:cstheme="majorHAnsi"/>
                <w:sz w:val="23"/>
                <w:szCs w:val="23"/>
              </w:rPr>
              <w:t>Sono individuate le seguenti misure a carattere generale per la gestione della manifestazione</w:t>
            </w:r>
            <w:r w:rsidR="00BC1907" w:rsidRPr="007D47F5">
              <w:rPr>
                <w:rFonts w:asciiTheme="majorHAnsi" w:hAnsiTheme="majorHAnsi" w:cstheme="majorHAnsi"/>
                <w:sz w:val="23"/>
                <w:szCs w:val="23"/>
              </w:rPr>
              <w:t>.</w:t>
            </w:r>
          </w:p>
          <w:p w:rsidR="00BC1907" w:rsidRPr="007D47F5" w:rsidRDefault="00047A74" w:rsidP="00BC1907">
            <w:pPr>
              <w:pStyle w:val="Paragrafoelenco"/>
              <w:numPr>
                <w:ilvl w:val="0"/>
                <w:numId w:val="28"/>
              </w:numPr>
              <w:jc w:val="both"/>
              <w:rPr>
                <w:rFonts w:asciiTheme="majorHAnsi" w:hAnsiTheme="majorHAnsi" w:cstheme="majorHAnsi"/>
                <w:sz w:val="23"/>
                <w:szCs w:val="23"/>
              </w:rPr>
            </w:pPr>
            <w:r w:rsidRPr="007D47F5">
              <w:rPr>
                <w:rFonts w:asciiTheme="majorHAnsi" w:hAnsiTheme="majorHAnsi" w:cstheme="majorHAnsi"/>
                <w:b/>
                <w:bCs/>
                <w:sz w:val="23"/>
                <w:szCs w:val="23"/>
              </w:rPr>
              <w:t>Gli impianti sportivi che ospitano le gare</w:t>
            </w:r>
            <w:r w:rsidR="00BC1907" w:rsidRPr="007D47F5">
              <w:rPr>
                <w:rFonts w:asciiTheme="majorHAnsi" w:hAnsiTheme="majorHAnsi" w:cstheme="majorHAnsi"/>
                <w:b/>
                <w:bCs/>
                <w:sz w:val="23"/>
                <w:szCs w:val="23"/>
              </w:rPr>
              <w:t xml:space="preserve"> </w:t>
            </w:r>
            <w:r w:rsidR="008C5F51" w:rsidRPr="007D47F5">
              <w:rPr>
                <w:rFonts w:asciiTheme="majorHAnsi" w:hAnsiTheme="majorHAnsi" w:cstheme="majorHAnsi"/>
                <w:b/>
                <w:bCs/>
                <w:sz w:val="23"/>
                <w:szCs w:val="23"/>
              </w:rPr>
              <w:t xml:space="preserve">di canoa </w:t>
            </w:r>
            <w:r w:rsidR="00BC1907" w:rsidRPr="007D47F5">
              <w:rPr>
                <w:rFonts w:asciiTheme="majorHAnsi" w:hAnsiTheme="majorHAnsi" w:cstheme="majorHAnsi"/>
                <w:b/>
                <w:bCs/>
                <w:sz w:val="23"/>
                <w:szCs w:val="23"/>
              </w:rPr>
              <w:t>sono chius</w:t>
            </w:r>
            <w:r w:rsidRPr="007D47F5">
              <w:rPr>
                <w:rFonts w:asciiTheme="majorHAnsi" w:hAnsiTheme="majorHAnsi" w:cstheme="majorHAnsi"/>
                <w:b/>
                <w:bCs/>
                <w:sz w:val="23"/>
                <w:szCs w:val="23"/>
              </w:rPr>
              <w:t>i</w:t>
            </w:r>
            <w:r w:rsidR="00BC1907" w:rsidRPr="007D47F5">
              <w:rPr>
                <w:rFonts w:asciiTheme="majorHAnsi" w:hAnsiTheme="majorHAnsi" w:cstheme="majorHAnsi"/>
                <w:b/>
                <w:bCs/>
                <w:sz w:val="23"/>
                <w:szCs w:val="23"/>
              </w:rPr>
              <w:t xml:space="preserve"> al pubblico</w:t>
            </w:r>
            <w:r w:rsidR="00BC1907" w:rsidRPr="007D47F5">
              <w:rPr>
                <w:rFonts w:asciiTheme="majorHAnsi" w:hAnsiTheme="majorHAnsi" w:cstheme="majorHAnsi"/>
                <w:sz w:val="23"/>
                <w:szCs w:val="23"/>
              </w:rPr>
              <w:t>. L'accesso all’area manifestazione è consentito ai tesserati alla FICK</w:t>
            </w:r>
            <w:r w:rsidR="00053604" w:rsidRPr="007D47F5">
              <w:rPr>
                <w:rFonts w:asciiTheme="majorHAnsi" w:hAnsiTheme="majorHAnsi" w:cstheme="majorHAnsi"/>
                <w:sz w:val="23"/>
                <w:szCs w:val="23"/>
              </w:rPr>
              <w:t xml:space="preserve"> e al personale coinvolto nell’organizzazione della manifestazione quale ad esempio cronometristi, volontari, personale sanitario, addetti al controllo degli accessi o alla verifica della temperatura, addetti ai servizi di ristorazione (ove presenti)</w:t>
            </w:r>
            <w:r w:rsidR="0000779E" w:rsidRPr="007D47F5">
              <w:rPr>
                <w:rFonts w:asciiTheme="majorHAnsi" w:hAnsiTheme="majorHAnsi" w:cstheme="majorHAnsi"/>
                <w:sz w:val="23"/>
                <w:szCs w:val="23"/>
              </w:rPr>
              <w:t>, addetti di soggetti terzi funzionali alla manifestazione sportiva quali stand di materiale tecnico o di sponsor.</w:t>
            </w:r>
            <w:r w:rsidR="00B97ECC" w:rsidRPr="007D47F5">
              <w:rPr>
                <w:rFonts w:asciiTheme="majorHAnsi" w:hAnsiTheme="majorHAnsi" w:cstheme="majorHAnsi"/>
                <w:sz w:val="23"/>
                <w:szCs w:val="23"/>
              </w:rPr>
              <w:t xml:space="preserve"> Tutti i soggetti presenti dovranno essere in possesso di </w:t>
            </w:r>
            <w:r w:rsidR="00B97ECC" w:rsidRPr="007D47F5">
              <w:rPr>
                <w:rFonts w:asciiTheme="majorHAnsi" w:hAnsiTheme="majorHAnsi" w:cstheme="majorHAnsi"/>
                <w:b/>
                <w:bCs/>
                <w:sz w:val="23"/>
                <w:szCs w:val="23"/>
              </w:rPr>
              <w:t>certificazione verde COVID-19</w:t>
            </w:r>
            <w:r w:rsidR="00A07770" w:rsidRPr="007D47F5">
              <w:rPr>
                <w:rFonts w:asciiTheme="majorHAnsi" w:hAnsiTheme="majorHAnsi" w:cstheme="majorHAnsi"/>
                <w:b/>
                <w:bCs/>
                <w:sz w:val="23"/>
                <w:szCs w:val="23"/>
              </w:rPr>
              <w:t xml:space="preserve"> “rafforzata”.</w:t>
            </w:r>
          </w:p>
          <w:p w:rsidR="00515578" w:rsidRPr="007D47F5" w:rsidRDefault="00515578" w:rsidP="00515578">
            <w:pPr>
              <w:pStyle w:val="Paragrafoelenco"/>
              <w:numPr>
                <w:ilvl w:val="0"/>
                <w:numId w:val="28"/>
              </w:numPr>
              <w:jc w:val="both"/>
              <w:rPr>
                <w:rFonts w:asciiTheme="majorHAnsi" w:hAnsiTheme="majorHAnsi" w:cstheme="majorHAnsi"/>
                <w:sz w:val="23"/>
                <w:szCs w:val="23"/>
              </w:rPr>
            </w:pPr>
            <w:r w:rsidRPr="007D47F5">
              <w:rPr>
                <w:rFonts w:asciiTheme="majorHAnsi" w:hAnsiTheme="majorHAnsi" w:cstheme="majorHAnsi"/>
                <w:b/>
                <w:bCs/>
                <w:sz w:val="23"/>
                <w:szCs w:val="23"/>
              </w:rPr>
              <w:t>Non previsto l’utilizzo di spogliatoi e docce</w:t>
            </w:r>
            <w:r w:rsidRPr="007D47F5">
              <w:rPr>
                <w:rFonts w:asciiTheme="majorHAnsi" w:hAnsiTheme="majorHAnsi" w:cstheme="majorHAnsi"/>
                <w:sz w:val="23"/>
                <w:szCs w:val="23"/>
              </w:rPr>
              <w:t xml:space="preserve"> dell’impianto ospitante la gara. Per il cambio degli indumenti le singole Società iscritte dovranno attrezzarsi in proprio, ad esempio con gazebo.</w:t>
            </w:r>
          </w:p>
          <w:p w:rsidR="009C18F0" w:rsidRPr="007D47F5" w:rsidRDefault="00515578" w:rsidP="009C18F0">
            <w:pPr>
              <w:pStyle w:val="Paragrafoelenco"/>
              <w:numPr>
                <w:ilvl w:val="0"/>
                <w:numId w:val="28"/>
              </w:numPr>
              <w:jc w:val="both"/>
              <w:rPr>
                <w:rFonts w:asciiTheme="majorHAnsi" w:hAnsiTheme="majorHAnsi" w:cstheme="majorHAnsi"/>
                <w:sz w:val="23"/>
                <w:szCs w:val="23"/>
              </w:rPr>
            </w:pPr>
            <w:r w:rsidRPr="007D47F5">
              <w:rPr>
                <w:rFonts w:asciiTheme="majorHAnsi" w:hAnsiTheme="majorHAnsi" w:cstheme="majorHAnsi"/>
                <w:b/>
                <w:bCs/>
                <w:sz w:val="23"/>
                <w:szCs w:val="23"/>
              </w:rPr>
              <w:t>Dovranno essere disponibili servizi igienici</w:t>
            </w:r>
            <w:r w:rsidR="00B31EFC" w:rsidRPr="007D47F5">
              <w:rPr>
                <w:rFonts w:asciiTheme="majorHAnsi" w:hAnsiTheme="majorHAnsi" w:cstheme="majorHAnsi"/>
                <w:b/>
                <w:bCs/>
                <w:sz w:val="23"/>
                <w:szCs w:val="23"/>
              </w:rPr>
              <w:t>,</w:t>
            </w:r>
            <w:r w:rsidRPr="007D47F5">
              <w:rPr>
                <w:rFonts w:asciiTheme="majorHAnsi" w:hAnsiTheme="majorHAnsi" w:cstheme="majorHAnsi"/>
                <w:sz w:val="23"/>
                <w:szCs w:val="23"/>
              </w:rPr>
              <w:t xml:space="preserve"> nelle diverse aree, periodicamente disinfettati lungo la giornata</w:t>
            </w:r>
            <w:r w:rsidR="009C18F0" w:rsidRPr="007D47F5">
              <w:rPr>
                <w:rFonts w:asciiTheme="majorHAnsi" w:hAnsiTheme="majorHAnsi" w:cstheme="majorHAnsi"/>
                <w:sz w:val="23"/>
                <w:szCs w:val="23"/>
              </w:rPr>
              <w:t>.</w:t>
            </w:r>
            <w:r w:rsidR="0038163F" w:rsidRPr="007D47F5">
              <w:rPr>
                <w:rFonts w:asciiTheme="majorHAnsi" w:hAnsiTheme="majorHAnsi" w:cstheme="majorHAnsi"/>
                <w:sz w:val="23"/>
                <w:szCs w:val="23"/>
              </w:rPr>
              <w:t xml:space="preserve"> Dovranno essere disponibili servizi igienici in numero di uno ogni cento presenti.</w:t>
            </w:r>
          </w:p>
          <w:p w:rsidR="009C18F0" w:rsidRPr="007D47F5" w:rsidRDefault="009C18F0" w:rsidP="009C18F0">
            <w:pPr>
              <w:pStyle w:val="Paragrafoelenco"/>
              <w:numPr>
                <w:ilvl w:val="0"/>
                <w:numId w:val="28"/>
              </w:numPr>
              <w:jc w:val="both"/>
              <w:rPr>
                <w:rFonts w:asciiTheme="majorHAnsi" w:hAnsiTheme="majorHAnsi" w:cstheme="majorHAnsi"/>
                <w:sz w:val="23"/>
                <w:szCs w:val="23"/>
              </w:rPr>
            </w:pPr>
            <w:r w:rsidRPr="007D47F5">
              <w:rPr>
                <w:rFonts w:asciiTheme="majorHAnsi" w:hAnsiTheme="majorHAnsi" w:cstheme="majorHAnsi"/>
                <w:b/>
                <w:bCs/>
                <w:sz w:val="23"/>
                <w:szCs w:val="23"/>
              </w:rPr>
              <w:t>Tutti i partecipanti dovranno essere dotati di mascherina</w:t>
            </w:r>
            <w:r w:rsidR="00596238" w:rsidRPr="007D47F5">
              <w:rPr>
                <w:rFonts w:asciiTheme="majorHAnsi" w:hAnsiTheme="majorHAnsi" w:cstheme="majorHAnsi"/>
                <w:b/>
                <w:bCs/>
                <w:sz w:val="23"/>
                <w:szCs w:val="23"/>
              </w:rPr>
              <w:t xml:space="preserve"> marcat</w:t>
            </w:r>
            <w:r w:rsidR="004F7439" w:rsidRPr="007D47F5">
              <w:rPr>
                <w:rFonts w:asciiTheme="majorHAnsi" w:hAnsiTheme="majorHAnsi" w:cstheme="majorHAnsi"/>
                <w:b/>
                <w:bCs/>
                <w:sz w:val="23"/>
                <w:szCs w:val="23"/>
              </w:rPr>
              <w:t xml:space="preserve">a CE </w:t>
            </w:r>
            <w:r w:rsidR="00596238" w:rsidRPr="007D47F5">
              <w:rPr>
                <w:rFonts w:asciiTheme="majorHAnsi" w:hAnsiTheme="majorHAnsi" w:cstheme="majorHAnsi"/>
                <w:b/>
                <w:bCs/>
                <w:sz w:val="23"/>
                <w:szCs w:val="23"/>
              </w:rPr>
              <w:t>di tipo FFP2</w:t>
            </w:r>
            <w:r w:rsidR="00B9188B" w:rsidRPr="007D47F5">
              <w:rPr>
                <w:rFonts w:asciiTheme="majorHAnsi" w:hAnsiTheme="majorHAnsi" w:cstheme="majorHAnsi"/>
                <w:b/>
                <w:bCs/>
                <w:sz w:val="23"/>
                <w:szCs w:val="23"/>
              </w:rPr>
              <w:t xml:space="preserve">, anche del tipo “di comunità”, </w:t>
            </w:r>
            <w:r w:rsidRPr="007D47F5">
              <w:rPr>
                <w:rFonts w:asciiTheme="majorHAnsi" w:hAnsiTheme="majorHAnsi" w:cstheme="majorHAnsi"/>
                <w:sz w:val="23"/>
                <w:szCs w:val="23"/>
              </w:rPr>
              <w:t xml:space="preserve">da utilizzare </w:t>
            </w:r>
            <w:r w:rsidR="00B9188B" w:rsidRPr="007D47F5">
              <w:rPr>
                <w:rFonts w:asciiTheme="majorHAnsi" w:hAnsiTheme="majorHAnsi" w:cstheme="majorHAnsi"/>
                <w:sz w:val="23"/>
                <w:szCs w:val="23"/>
              </w:rPr>
              <w:t>costantemente nell’area manifestazione ad eccezione unicamente della fase di competizione</w:t>
            </w:r>
            <w:r w:rsidRPr="007D47F5">
              <w:rPr>
                <w:rFonts w:asciiTheme="majorHAnsi" w:hAnsiTheme="majorHAnsi" w:cstheme="majorHAnsi"/>
                <w:sz w:val="23"/>
                <w:szCs w:val="23"/>
              </w:rPr>
              <w:t>.</w:t>
            </w:r>
          </w:p>
          <w:p w:rsidR="00DC477B" w:rsidRPr="007D47F5" w:rsidRDefault="00DC477B" w:rsidP="00053604">
            <w:pPr>
              <w:pStyle w:val="Paragrafoelenco"/>
              <w:numPr>
                <w:ilvl w:val="0"/>
                <w:numId w:val="28"/>
              </w:numPr>
              <w:jc w:val="both"/>
              <w:rPr>
                <w:rFonts w:asciiTheme="majorHAnsi" w:hAnsiTheme="majorHAnsi" w:cstheme="majorHAnsi"/>
                <w:sz w:val="23"/>
                <w:szCs w:val="23"/>
              </w:rPr>
            </w:pPr>
            <w:r w:rsidRPr="007D47F5">
              <w:rPr>
                <w:rFonts w:asciiTheme="majorHAnsi" w:hAnsiTheme="majorHAnsi" w:cstheme="majorHAnsi"/>
                <w:b/>
                <w:bCs/>
                <w:sz w:val="23"/>
                <w:szCs w:val="23"/>
              </w:rPr>
              <w:t>Devono essere previsti flussi di percorrenza distinti</w:t>
            </w:r>
            <w:r w:rsidRPr="007D47F5">
              <w:rPr>
                <w:rFonts w:asciiTheme="majorHAnsi" w:hAnsiTheme="majorHAnsi" w:cstheme="majorHAnsi"/>
                <w:sz w:val="23"/>
                <w:szCs w:val="23"/>
              </w:rPr>
              <w:t>, atti ad evitare incroci e assembramenti, con segnaletica a terra o verticale, in tutte le aree della manifestazione.</w:t>
            </w:r>
          </w:p>
          <w:p w:rsidR="006A6F2E" w:rsidRPr="007D47F5" w:rsidRDefault="006A6F2E" w:rsidP="00053604">
            <w:pPr>
              <w:pStyle w:val="Paragrafoelenco"/>
              <w:numPr>
                <w:ilvl w:val="0"/>
                <w:numId w:val="28"/>
              </w:numPr>
              <w:jc w:val="both"/>
              <w:rPr>
                <w:rFonts w:asciiTheme="majorHAnsi" w:hAnsiTheme="majorHAnsi" w:cstheme="majorHAnsi"/>
                <w:sz w:val="23"/>
                <w:szCs w:val="23"/>
              </w:rPr>
            </w:pPr>
            <w:r w:rsidRPr="007D47F5">
              <w:rPr>
                <w:rFonts w:asciiTheme="majorHAnsi" w:hAnsiTheme="majorHAnsi" w:cstheme="majorHAnsi"/>
                <w:b/>
                <w:bCs/>
                <w:sz w:val="23"/>
                <w:szCs w:val="23"/>
              </w:rPr>
              <w:t xml:space="preserve">Accompagnatori. </w:t>
            </w:r>
            <w:r w:rsidR="00E13226" w:rsidRPr="007D47F5">
              <w:rPr>
                <w:rFonts w:asciiTheme="majorHAnsi" w:hAnsiTheme="majorHAnsi" w:cstheme="majorHAnsi"/>
                <w:sz w:val="23"/>
                <w:szCs w:val="23"/>
              </w:rPr>
              <w:t xml:space="preserve">La qualifica di tesserato FICK è condizione necessaria, ma non sufficiente per accedere </w:t>
            </w:r>
            <w:r w:rsidR="00E13226" w:rsidRPr="007D47F5">
              <w:rPr>
                <w:rFonts w:asciiTheme="majorHAnsi" w:hAnsiTheme="majorHAnsi" w:cstheme="majorHAnsi"/>
                <w:sz w:val="23"/>
                <w:szCs w:val="23"/>
              </w:rPr>
              <w:lastRenderedPageBreak/>
              <w:t>alle aree della manifestazione. Con accompagnatore si intende un soggetto che svolge attivamente un compito funzionale alla gestione del gruppo di atleti della Società di appartenenza, al fine di coadiuvare allenatori e tecnici nello svolgimento della competizione.</w:t>
            </w:r>
            <w:r w:rsidR="00E13226" w:rsidRPr="007D47F5">
              <w:rPr>
                <w:rFonts w:asciiTheme="majorHAnsi" w:hAnsiTheme="majorHAnsi" w:cstheme="majorHAnsi"/>
                <w:b/>
                <w:bCs/>
                <w:sz w:val="23"/>
                <w:szCs w:val="23"/>
              </w:rPr>
              <w:t xml:space="preserve"> </w:t>
            </w:r>
            <w:r w:rsidRPr="007D47F5">
              <w:rPr>
                <w:rFonts w:asciiTheme="majorHAnsi" w:hAnsiTheme="majorHAnsi" w:cstheme="majorHAnsi"/>
                <w:b/>
                <w:bCs/>
                <w:sz w:val="23"/>
                <w:szCs w:val="23"/>
              </w:rPr>
              <w:t xml:space="preserve">Il numero di accompagnatori che possono accedere </w:t>
            </w:r>
            <w:r w:rsidR="009E7BCA" w:rsidRPr="007D47F5">
              <w:rPr>
                <w:rFonts w:asciiTheme="majorHAnsi" w:hAnsiTheme="majorHAnsi" w:cstheme="majorHAnsi"/>
                <w:b/>
                <w:bCs/>
                <w:sz w:val="23"/>
                <w:szCs w:val="23"/>
              </w:rPr>
              <w:t xml:space="preserve">all’area manifestazione </w:t>
            </w:r>
            <w:r w:rsidRPr="007D47F5">
              <w:rPr>
                <w:rFonts w:asciiTheme="majorHAnsi" w:hAnsiTheme="majorHAnsi" w:cstheme="majorHAnsi"/>
                <w:b/>
                <w:bCs/>
                <w:sz w:val="23"/>
                <w:szCs w:val="23"/>
              </w:rPr>
              <w:t>è pari a uno ogni sei atleti con un minimo di due</w:t>
            </w:r>
            <w:r w:rsidR="004F7439" w:rsidRPr="007D47F5">
              <w:rPr>
                <w:rFonts w:asciiTheme="majorHAnsi" w:hAnsiTheme="majorHAnsi" w:cstheme="majorHAnsi"/>
                <w:b/>
                <w:bCs/>
                <w:sz w:val="23"/>
                <w:szCs w:val="23"/>
              </w:rPr>
              <w:t xml:space="preserve"> </w:t>
            </w:r>
            <w:r w:rsidR="004F7439" w:rsidRPr="007D47F5">
              <w:rPr>
                <w:rFonts w:asciiTheme="majorHAnsi" w:hAnsiTheme="majorHAnsi" w:cstheme="majorHAnsi"/>
                <w:sz w:val="23"/>
                <w:szCs w:val="23"/>
              </w:rPr>
              <w:t xml:space="preserve">(ossia due accompagnatori </w:t>
            </w:r>
            <w:r w:rsidR="001E0F1B" w:rsidRPr="007D47F5">
              <w:rPr>
                <w:rFonts w:asciiTheme="majorHAnsi" w:hAnsiTheme="majorHAnsi" w:cstheme="majorHAnsi"/>
                <w:sz w:val="23"/>
                <w:szCs w:val="23"/>
              </w:rPr>
              <w:t>da uno a</w:t>
            </w:r>
            <w:r w:rsidR="004F7439" w:rsidRPr="007D47F5">
              <w:rPr>
                <w:rFonts w:asciiTheme="majorHAnsi" w:hAnsiTheme="majorHAnsi" w:cstheme="majorHAnsi"/>
                <w:sz w:val="23"/>
                <w:szCs w:val="23"/>
              </w:rPr>
              <w:t xml:space="preserve"> </w:t>
            </w:r>
            <w:r w:rsidR="001E0F1B" w:rsidRPr="007D47F5">
              <w:rPr>
                <w:rFonts w:asciiTheme="majorHAnsi" w:hAnsiTheme="majorHAnsi" w:cstheme="majorHAnsi"/>
                <w:sz w:val="23"/>
                <w:szCs w:val="23"/>
              </w:rPr>
              <w:t>dodici</w:t>
            </w:r>
            <w:r w:rsidR="00EF4617" w:rsidRPr="007D47F5">
              <w:rPr>
                <w:rFonts w:asciiTheme="majorHAnsi" w:hAnsiTheme="majorHAnsi" w:cstheme="majorHAnsi"/>
                <w:sz w:val="23"/>
                <w:szCs w:val="23"/>
              </w:rPr>
              <w:t xml:space="preserve"> atleti iscritti, tre accompagnatori da </w:t>
            </w:r>
            <w:r w:rsidR="001E0F1B" w:rsidRPr="007D47F5">
              <w:rPr>
                <w:rFonts w:asciiTheme="majorHAnsi" w:hAnsiTheme="majorHAnsi" w:cstheme="majorHAnsi"/>
                <w:sz w:val="23"/>
                <w:szCs w:val="23"/>
              </w:rPr>
              <w:t>tredici</w:t>
            </w:r>
            <w:r w:rsidR="00EF4617" w:rsidRPr="007D47F5">
              <w:rPr>
                <w:rFonts w:asciiTheme="majorHAnsi" w:hAnsiTheme="majorHAnsi" w:cstheme="majorHAnsi"/>
                <w:sz w:val="23"/>
                <w:szCs w:val="23"/>
              </w:rPr>
              <w:t xml:space="preserve"> a </w:t>
            </w:r>
            <w:r w:rsidR="001E0F1B" w:rsidRPr="007D47F5">
              <w:rPr>
                <w:rFonts w:asciiTheme="majorHAnsi" w:hAnsiTheme="majorHAnsi" w:cstheme="majorHAnsi"/>
                <w:sz w:val="23"/>
                <w:szCs w:val="23"/>
              </w:rPr>
              <w:t>diciotto</w:t>
            </w:r>
            <w:r w:rsidR="00EF4617" w:rsidRPr="007D47F5">
              <w:rPr>
                <w:rFonts w:asciiTheme="majorHAnsi" w:hAnsiTheme="majorHAnsi" w:cstheme="majorHAnsi"/>
                <w:sz w:val="23"/>
                <w:szCs w:val="23"/>
              </w:rPr>
              <w:t xml:space="preserve"> atleti iscritti, etc..)</w:t>
            </w:r>
            <w:r w:rsidRPr="007D47F5">
              <w:rPr>
                <w:rFonts w:asciiTheme="majorHAnsi" w:hAnsiTheme="majorHAnsi" w:cstheme="majorHAnsi"/>
                <w:sz w:val="23"/>
                <w:szCs w:val="23"/>
              </w:rPr>
              <w:t>.</w:t>
            </w:r>
            <w:r w:rsidR="009E7BCA" w:rsidRPr="007D47F5">
              <w:rPr>
                <w:rFonts w:asciiTheme="majorHAnsi" w:hAnsiTheme="majorHAnsi" w:cstheme="majorHAnsi"/>
                <w:sz w:val="23"/>
                <w:szCs w:val="23"/>
              </w:rPr>
              <w:t xml:space="preserve"> </w:t>
            </w:r>
            <w:r w:rsidR="00160FA4" w:rsidRPr="007D47F5">
              <w:rPr>
                <w:rFonts w:asciiTheme="majorHAnsi" w:hAnsiTheme="majorHAnsi" w:cstheme="majorHAnsi"/>
                <w:sz w:val="23"/>
                <w:szCs w:val="23"/>
              </w:rPr>
              <w:t>Per gli atleti della paracanoa è consentito, in aggiunta, un accompagnatore per ogni atleta.</w:t>
            </w:r>
          </w:p>
          <w:p w:rsidR="009E7BCA" w:rsidRPr="007D47F5" w:rsidRDefault="009E7BCA" w:rsidP="00053604">
            <w:pPr>
              <w:pStyle w:val="Paragrafoelenco"/>
              <w:numPr>
                <w:ilvl w:val="0"/>
                <w:numId w:val="28"/>
              </w:numPr>
              <w:jc w:val="both"/>
              <w:rPr>
                <w:rFonts w:asciiTheme="majorHAnsi" w:hAnsiTheme="majorHAnsi" w:cstheme="majorHAnsi"/>
                <w:sz w:val="23"/>
                <w:szCs w:val="23"/>
              </w:rPr>
            </w:pPr>
            <w:r w:rsidRPr="007D47F5">
              <w:rPr>
                <w:rFonts w:asciiTheme="majorHAnsi" w:hAnsiTheme="majorHAnsi" w:cstheme="majorHAnsi"/>
                <w:b/>
                <w:bCs/>
                <w:sz w:val="23"/>
                <w:szCs w:val="23"/>
              </w:rPr>
              <w:t>Team Leader.</w:t>
            </w:r>
            <w:r w:rsidRPr="007D47F5">
              <w:rPr>
                <w:rFonts w:asciiTheme="majorHAnsi" w:hAnsiTheme="majorHAnsi" w:cstheme="majorHAnsi"/>
                <w:sz w:val="23"/>
                <w:szCs w:val="23"/>
              </w:rPr>
              <w:t xml:space="preserve"> Ogni sodalizio individua, all’atto dell’iscrizione, il team leader; questi è responsabile del rispetto delle norme di comportamento e del protocollo di sicurezza della manifestazione</w:t>
            </w:r>
            <w:r w:rsidR="0031651C" w:rsidRPr="007D47F5">
              <w:rPr>
                <w:rFonts w:asciiTheme="majorHAnsi" w:hAnsiTheme="majorHAnsi" w:cstheme="majorHAnsi"/>
                <w:sz w:val="23"/>
                <w:szCs w:val="23"/>
              </w:rPr>
              <w:t>,</w:t>
            </w:r>
            <w:r w:rsidRPr="007D47F5">
              <w:rPr>
                <w:rFonts w:asciiTheme="majorHAnsi" w:hAnsiTheme="majorHAnsi" w:cstheme="majorHAnsi"/>
                <w:sz w:val="23"/>
                <w:szCs w:val="23"/>
              </w:rPr>
              <w:t xml:space="preserve"> da parte degli atleti e degli altri accompagnatori</w:t>
            </w:r>
            <w:r w:rsidR="00615841" w:rsidRPr="007D47F5">
              <w:rPr>
                <w:rFonts w:asciiTheme="majorHAnsi" w:hAnsiTheme="majorHAnsi" w:cstheme="majorHAnsi"/>
                <w:sz w:val="23"/>
                <w:szCs w:val="23"/>
              </w:rPr>
              <w:t xml:space="preserve"> del sodalizio</w:t>
            </w:r>
            <w:r w:rsidRPr="007D47F5">
              <w:rPr>
                <w:rFonts w:asciiTheme="majorHAnsi" w:hAnsiTheme="majorHAnsi" w:cstheme="majorHAnsi"/>
                <w:sz w:val="23"/>
                <w:szCs w:val="23"/>
              </w:rPr>
              <w:t xml:space="preserve">. Per gare su più giornate il team leader verifica il costante rispetto delle norme igieniche e di distanziamento anche </w:t>
            </w:r>
            <w:r w:rsidR="00615841" w:rsidRPr="007D47F5">
              <w:rPr>
                <w:rFonts w:asciiTheme="majorHAnsi" w:hAnsiTheme="majorHAnsi" w:cstheme="majorHAnsi"/>
                <w:sz w:val="23"/>
                <w:szCs w:val="23"/>
              </w:rPr>
              <w:t>al difuori dell’area manifestazione, isola atleti con sintomi, controlla la temperatura prima della partenza e ogni giorno prima del trasferimento al campo di gara.</w:t>
            </w:r>
            <w:r w:rsidR="00160F32" w:rsidRPr="007D47F5">
              <w:rPr>
                <w:rFonts w:asciiTheme="majorHAnsi" w:hAnsiTheme="majorHAnsi" w:cstheme="majorHAnsi"/>
                <w:sz w:val="23"/>
                <w:szCs w:val="23"/>
              </w:rPr>
              <w:t xml:space="preserve"> Unicamente il team leader può accedere all’area segreteria e giuria.</w:t>
            </w:r>
          </w:p>
          <w:p w:rsidR="00160F32" w:rsidRPr="007D47F5" w:rsidRDefault="00160F32" w:rsidP="00053604">
            <w:pPr>
              <w:pStyle w:val="Paragrafoelenco"/>
              <w:numPr>
                <w:ilvl w:val="0"/>
                <w:numId w:val="28"/>
              </w:numPr>
              <w:jc w:val="both"/>
              <w:rPr>
                <w:rFonts w:asciiTheme="majorHAnsi" w:hAnsiTheme="majorHAnsi" w:cstheme="majorHAnsi"/>
                <w:sz w:val="23"/>
                <w:szCs w:val="23"/>
              </w:rPr>
            </w:pPr>
            <w:r w:rsidRPr="007D47F5">
              <w:rPr>
                <w:rFonts w:asciiTheme="majorHAnsi" w:hAnsiTheme="majorHAnsi" w:cstheme="majorHAnsi"/>
                <w:b/>
                <w:bCs/>
                <w:sz w:val="23"/>
                <w:szCs w:val="23"/>
              </w:rPr>
              <w:t>Comunicazioni.</w:t>
            </w:r>
            <w:r w:rsidRPr="007D47F5">
              <w:rPr>
                <w:rFonts w:asciiTheme="majorHAnsi" w:hAnsiTheme="majorHAnsi" w:cstheme="majorHAnsi"/>
                <w:sz w:val="23"/>
                <w:szCs w:val="23"/>
              </w:rPr>
              <w:t xml:space="preserve"> Le comunicazioni sono previste unicamente attraverso piattaforma web o sistemi di messaggistica. Non prevista la distribuzione di materiale cartaceo.</w:t>
            </w:r>
          </w:p>
          <w:p w:rsidR="00D24C48" w:rsidRPr="007D47F5" w:rsidRDefault="00D24C48" w:rsidP="00D24C48">
            <w:pPr>
              <w:pStyle w:val="Paragrafoelenco"/>
              <w:numPr>
                <w:ilvl w:val="0"/>
                <w:numId w:val="28"/>
              </w:numPr>
              <w:jc w:val="both"/>
              <w:rPr>
                <w:rFonts w:asciiTheme="majorHAnsi" w:hAnsiTheme="majorHAnsi" w:cstheme="majorHAnsi"/>
                <w:sz w:val="23"/>
                <w:szCs w:val="23"/>
              </w:rPr>
            </w:pPr>
            <w:r w:rsidRPr="007D47F5">
              <w:rPr>
                <w:rFonts w:asciiTheme="majorHAnsi" w:hAnsiTheme="majorHAnsi" w:cstheme="majorHAnsi"/>
                <w:b/>
                <w:bCs/>
                <w:sz w:val="23"/>
                <w:szCs w:val="23"/>
              </w:rPr>
              <w:t>Riunione rappresentati di società.</w:t>
            </w:r>
            <w:r w:rsidRPr="007D47F5">
              <w:rPr>
                <w:rFonts w:asciiTheme="majorHAnsi" w:hAnsiTheme="majorHAnsi" w:cstheme="majorHAnsi"/>
                <w:sz w:val="23"/>
                <w:szCs w:val="23"/>
              </w:rPr>
              <w:t xml:space="preserve"> Svolta possibilmente all’aperto nel rispetto del distanziamento di almeno un metro indossando la mascherina. In caso di condizioni atmosferiche che non consentano la riunione all’aperto, se disponibile potrà essere effettuata in area che riesca a contenere la riunione nel rispetto del distanziamento.</w:t>
            </w:r>
          </w:p>
          <w:p w:rsidR="00B91A80" w:rsidRPr="007D47F5" w:rsidRDefault="00B91A80" w:rsidP="00B91A80">
            <w:pPr>
              <w:jc w:val="both"/>
              <w:rPr>
                <w:rFonts w:asciiTheme="majorHAnsi" w:hAnsiTheme="majorHAnsi" w:cstheme="majorHAnsi"/>
                <w:sz w:val="23"/>
                <w:szCs w:val="23"/>
              </w:rPr>
            </w:pPr>
            <w:r w:rsidRPr="007D47F5">
              <w:rPr>
                <w:rFonts w:asciiTheme="majorHAnsi" w:hAnsiTheme="majorHAnsi" w:cstheme="majorHAnsi"/>
                <w:sz w:val="23"/>
                <w:szCs w:val="23"/>
              </w:rPr>
              <w:t>Dovranno essere osservate in tutte le aree della manifestazione le seguenti misure:</w:t>
            </w:r>
          </w:p>
          <w:p w:rsidR="00B91A80" w:rsidRPr="007D47F5" w:rsidRDefault="00B91A80" w:rsidP="00B91A80">
            <w:pPr>
              <w:jc w:val="both"/>
              <w:rPr>
                <w:rFonts w:asciiTheme="majorHAnsi" w:hAnsiTheme="majorHAnsi" w:cstheme="majorHAnsi"/>
                <w:sz w:val="23"/>
                <w:szCs w:val="23"/>
              </w:rPr>
            </w:pPr>
            <w:r w:rsidRPr="007D47F5">
              <w:rPr>
                <w:rFonts w:asciiTheme="majorHAnsi" w:hAnsiTheme="majorHAnsi" w:cstheme="majorHAnsi"/>
                <w:sz w:val="23"/>
                <w:szCs w:val="23"/>
              </w:rPr>
              <w:t xml:space="preserve">- percorsi di accesso ed uscita separati e organizzati in modo da evitare ogni possibile situazione di assembramento, anche in fase di afflusso e deflusso. </w:t>
            </w:r>
          </w:p>
          <w:p w:rsidR="00B91A80" w:rsidRPr="007D47F5" w:rsidRDefault="00B91A80" w:rsidP="00B91A80">
            <w:pPr>
              <w:jc w:val="both"/>
              <w:rPr>
                <w:rFonts w:asciiTheme="majorHAnsi" w:hAnsiTheme="majorHAnsi" w:cstheme="majorHAnsi"/>
                <w:sz w:val="23"/>
                <w:szCs w:val="23"/>
              </w:rPr>
            </w:pPr>
            <w:r w:rsidRPr="007D47F5">
              <w:rPr>
                <w:rFonts w:asciiTheme="majorHAnsi" w:hAnsiTheme="majorHAnsi" w:cstheme="majorHAnsi"/>
                <w:sz w:val="23"/>
                <w:szCs w:val="23"/>
              </w:rPr>
              <w:t xml:space="preserve">- in tutte le fasi dinamiche dell’accesso, della permanenza nell’impianto sportivo e dell’uscita deve essere indossata correttamente la mascherina </w:t>
            </w:r>
            <w:r w:rsidR="004F7439" w:rsidRPr="007D47F5">
              <w:rPr>
                <w:rFonts w:asciiTheme="majorHAnsi" w:hAnsiTheme="majorHAnsi" w:cstheme="majorHAnsi"/>
                <w:sz w:val="23"/>
                <w:szCs w:val="23"/>
              </w:rPr>
              <w:t>di tipo FFP2</w:t>
            </w:r>
            <w:r w:rsidRPr="007D47F5">
              <w:rPr>
                <w:rFonts w:asciiTheme="majorHAnsi" w:hAnsiTheme="majorHAnsi" w:cstheme="majorHAnsi"/>
                <w:sz w:val="23"/>
                <w:szCs w:val="23"/>
              </w:rPr>
              <w:t>;</w:t>
            </w:r>
          </w:p>
          <w:p w:rsidR="00B91A80" w:rsidRPr="007D47F5" w:rsidRDefault="00B91A80" w:rsidP="00B91A80">
            <w:pPr>
              <w:jc w:val="both"/>
              <w:rPr>
                <w:rFonts w:asciiTheme="majorHAnsi" w:hAnsiTheme="majorHAnsi" w:cstheme="majorHAnsi"/>
                <w:sz w:val="23"/>
                <w:szCs w:val="23"/>
              </w:rPr>
            </w:pPr>
            <w:r w:rsidRPr="007D47F5">
              <w:rPr>
                <w:rFonts w:asciiTheme="majorHAnsi" w:hAnsiTheme="majorHAnsi" w:cstheme="majorHAnsi"/>
                <w:sz w:val="23"/>
                <w:szCs w:val="23"/>
              </w:rPr>
              <w:t>- continua informazione alle persone presenti a qualunque titolo all’evento, incentrata su tutte le misure in atto e sui corretti comportamenti personali da adottare prima e durante l’evento;</w:t>
            </w:r>
          </w:p>
          <w:p w:rsidR="00B91A80" w:rsidRPr="007D47F5" w:rsidRDefault="00B91A80" w:rsidP="00B91A80">
            <w:pPr>
              <w:jc w:val="both"/>
              <w:rPr>
                <w:rFonts w:asciiTheme="majorHAnsi" w:hAnsiTheme="majorHAnsi" w:cstheme="majorHAnsi"/>
                <w:sz w:val="23"/>
                <w:szCs w:val="23"/>
              </w:rPr>
            </w:pPr>
            <w:r w:rsidRPr="007D47F5">
              <w:rPr>
                <w:rFonts w:asciiTheme="majorHAnsi" w:hAnsiTheme="majorHAnsi" w:cstheme="majorHAnsi"/>
                <w:sz w:val="23"/>
                <w:szCs w:val="23"/>
              </w:rPr>
              <w:t>- per i lavoratori/operatori, raccomandare di limitare i contatti al di fuori del proprio gruppo di lavoro;</w:t>
            </w:r>
          </w:p>
          <w:p w:rsidR="00B91A80" w:rsidRPr="007D47F5" w:rsidRDefault="00B91A80" w:rsidP="00B91A80">
            <w:pPr>
              <w:jc w:val="both"/>
              <w:rPr>
                <w:rFonts w:asciiTheme="majorHAnsi" w:hAnsiTheme="majorHAnsi" w:cstheme="majorHAnsi"/>
                <w:sz w:val="23"/>
                <w:szCs w:val="23"/>
              </w:rPr>
            </w:pPr>
            <w:r w:rsidRPr="007D47F5">
              <w:rPr>
                <w:rFonts w:asciiTheme="majorHAnsi" w:hAnsiTheme="majorHAnsi" w:cstheme="majorHAnsi"/>
                <w:sz w:val="23"/>
                <w:szCs w:val="23"/>
              </w:rPr>
              <w:t>- è obbligatorio l'uso della mascherina</w:t>
            </w:r>
            <w:r w:rsidR="00135AD2" w:rsidRPr="007D47F5">
              <w:rPr>
                <w:rFonts w:asciiTheme="majorHAnsi" w:hAnsiTheme="majorHAnsi" w:cstheme="majorHAnsi"/>
                <w:sz w:val="23"/>
                <w:szCs w:val="23"/>
              </w:rPr>
              <w:t xml:space="preserve"> di tipo FFP2</w:t>
            </w:r>
            <w:r w:rsidRPr="007D47F5">
              <w:rPr>
                <w:rFonts w:asciiTheme="majorHAnsi" w:hAnsiTheme="majorHAnsi" w:cstheme="majorHAnsi"/>
                <w:sz w:val="23"/>
                <w:szCs w:val="23"/>
              </w:rPr>
              <w:t>;</w:t>
            </w:r>
          </w:p>
          <w:p w:rsidR="00B91A80" w:rsidRPr="007D47F5" w:rsidRDefault="00B91A80" w:rsidP="00B91A80">
            <w:pPr>
              <w:jc w:val="both"/>
              <w:rPr>
                <w:rFonts w:asciiTheme="majorHAnsi" w:hAnsiTheme="majorHAnsi" w:cstheme="majorHAnsi"/>
                <w:sz w:val="23"/>
                <w:szCs w:val="23"/>
              </w:rPr>
            </w:pPr>
            <w:r w:rsidRPr="007D47F5">
              <w:rPr>
                <w:rFonts w:asciiTheme="majorHAnsi" w:hAnsiTheme="majorHAnsi" w:cstheme="majorHAnsi"/>
                <w:sz w:val="23"/>
                <w:szCs w:val="23"/>
              </w:rPr>
              <w:t xml:space="preserve">- costante sanificazione delle mani, favorita dal posizionamento di colonnine e dispenser gel in </w:t>
            </w:r>
            <w:r w:rsidR="00135AD2" w:rsidRPr="007D47F5">
              <w:rPr>
                <w:rFonts w:asciiTheme="majorHAnsi" w:hAnsiTheme="majorHAnsi" w:cstheme="majorHAnsi"/>
                <w:sz w:val="23"/>
                <w:szCs w:val="23"/>
              </w:rPr>
              <w:t>punti</w:t>
            </w:r>
            <w:r w:rsidRPr="007D47F5">
              <w:rPr>
                <w:rFonts w:asciiTheme="majorHAnsi" w:hAnsiTheme="majorHAnsi" w:cstheme="majorHAnsi"/>
                <w:sz w:val="23"/>
                <w:szCs w:val="23"/>
              </w:rPr>
              <w:t xml:space="preserve"> strategic</w:t>
            </w:r>
            <w:r w:rsidR="00135AD2" w:rsidRPr="007D47F5">
              <w:rPr>
                <w:rFonts w:asciiTheme="majorHAnsi" w:hAnsiTheme="majorHAnsi" w:cstheme="majorHAnsi"/>
                <w:sz w:val="23"/>
                <w:szCs w:val="23"/>
              </w:rPr>
              <w:t>i</w:t>
            </w:r>
            <w:r w:rsidRPr="007D47F5">
              <w:rPr>
                <w:rFonts w:asciiTheme="majorHAnsi" w:hAnsiTheme="majorHAnsi" w:cstheme="majorHAnsi"/>
                <w:sz w:val="23"/>
                <w:szCs w:val="23"/>
              </w:rPr>
              <w:t>;</w:t>
            </w:r>
          </w:p>
          <w:p w:rsidR="00B91A80" w:rsidRPr="007D47F5" w:rsidRDefault="00B91A80" w:rsidP="00B91A80">
            <w:pPr>
              <w:jc w:val="both"/>
              <w:rPr>
                <w:rFonts w:asciiTheme="majorHAnsi" w:hAnsiTheme="majorHAnsi" w:cstheme="majorHAnsi"/>
                <w:sz w:val="23"/>
                <w:szCs w:val="23"/>
              </w:rPr>
            </w:pPr>
            <w:r w:rsidRPr="007D47F5">
              <w:rPr>
                <w:rFonts w:asciiTheme="majorHAnsi" w:hAnsiTheme="majorHAnsi" w:cstheme="majorHAnsi"/>
                <w:sz w:val="23"/>
                <w:szCs w:val="23"/>
              </w:rPr>
              <w:t>- predisposizione di layout nelle varie location in cui si svolge l’evento in modo da favorire il distanziamento interpersonale, la corretta gestione dei flussi e l’esclusione di assembramenti.;</w:t>
            </w:r>
          </w:p>
          <w:p w:rsidR="00B91A80" w:rsidRPr="007D47F5" w:rsidRDefault="00B91A80" w:rsidP="00B91A80">
            <w:pPr>
              <w:jc w:val="both"/>
              <w:rPr>
                <w:rFonts w:asciiTheme="majorHAnsi" w:hAnsiTheme="majorHAnsi" w:cstheme="majorHAnsi"/>
                <w:sz w:val="23"/>
                <w:szCs w:val="23"/>
              </w:rPr>
            </w:pPr>
            <w:r w:rsidRPr="007D47F5">
              <w:rPr>
                <w:rFonts w:asciiTheme="majorHAnsi" w:hAnsiTheme="majorHAnsi" w:cstheme="majorHAnsi"/>
                <w:sz w:val="23"/>
                <w:szCs w:val="23"/>
              </w:rPr>
              <w:t>- divieto di accedere a qualsiasi area dell’evento in presenza di sintomi comuni di infezione da Covid-19. Tutto dovrà essere giornalmente autocertificato, dai soggetti accreditati, sull’apposito modulo;</w:t>
            </w:r>
          </w:p>
          <w:p w:rsidR="00B91A80" w:rsidRPr="007D47F5" w:rsidRDefault="00B91A80" w:rsidP="00B91A80">
            <w:pPr>
              <w:jc w:val="both"/>
              <w:rPr>
                <w:rFonts w:asciiTheme="majorHAnsi" w:hAnsiTheme="majorHAnsi" w:cstheme="majorHAnsi"/>
                <w:sz w:val="23"/>
                <w:szCs w:val="23"/>
              </w:rPr>
            </w:pPr>
            <w:r w:rsidRPr="007D47F5">
              <w:rPr>
                <w:rFonts w:asciiTheme="majorHAnsi" w:hAnsiTheme="majorHAnsi" w:cstheme="majorHAnsi"/>
                <w:sz w:val="23"/>
                <w:szCs w:val="23"/>
              </w:rPr>
              <w:t>- costante azione di pulizia e sanificazione di tutte le location dell’evento;</w:t>
            </w:r>
          </w:p>
          <w:p w:rsidR="00BC1907" w:rsidRPr="007D47F5" w:rsidRDefault="00B91A80" w:rsidP="00B91A80">
            <w:pPr>
              <w:jc w:val="both"/>
              <w:rPr>
                <w:rFonts w:asciiTheme="majorHAnsi" w:hAnsiTheme="majorHAnsi" w:cstheme="majorHAnsi"/>
                <w:sz w:val="23"/>
                <w:szCs w:val="23"/>
              </w:rPr>
            </w:pPr>
            <w:r w:rsidRPr="007D47F5">
              <w:rPr>
                <w:rFonts w:asciiTheme="majorHAnsi" w:hAnsiTheme="majorHAnsi" w:cstheme="majorHAnsi"/>
                <w:sz w:val="23"/>
                <w:szCs w:val="23"/>
              </w:rPr>
              <w:t>- in tutte le occasioni dove si opera in ambienti chiusi assicurare adeguati ricambi d’aria e, ove siano presenti impianti di trattamento d’aria, l’esclusione della funzione di ricircolo.</w:t>
            </w:r>
          </w:p>
          <w:p w:rsidR="00A963BB" w:rsidRPr="007D47F5" w:rsidRDefault="00A963BB" w:rsidP="00A963BB">
            <w:pPr>
              <w:jc w:val="both"/>
              <w:rPr>
                <w:rFonts w:asciiTheme="majorHAnsi" w:hAnsiTheme="majorHAnsi" w:cstheme="majorHAnsi"/>
                <w:sz w:val="23"/>
                <w:szCs w:val="23"/>
              </w:rPr>
            </w:pPr>
            <w:r w:rsidRPr="007D47F5">
              <w:rPr>
                <w:rFonts w:asciiTheme="majorHAnsi" w:hAnsiTheme="majorHAnsi" w:cstheme="majorHAnsi"/>
                <w:sz w:val="23"/>
                <w:szCs w:val="23"/>
              </w:rPr>
              <w:t>L’area ospitante la manifestazione è strutturata nei seguenti spazi, da delimitare (es. con nastro):</w:t>
            </w:r>
          </w:p>
          <w:p w:rsidR="00BC1907" w:rsidRPr="007D47F5" w:rsidRDefault="00A963BB" w:rsidP="00BC1907">
            <w:pPr>
              <w:pStyle w:val="Paragrafoelenco"/>
              <w:numPr>
                <w:ilvl w:val="0"/>
                <w:numId w:val="28"/>
              </w:numPr>
              <w:jc w:val="both"/>
              <w:rPr>
                <w:rFonts w:asciiTheme="majorHAnsi" w:hAnsiTheme="majorHAnsi" w:cstheme="majorHAnsi"/>
                <w:b/>
                <w:bCs/>
                <w:sz w:val="23"/>
                <w:szCs w:val="23"/>
              </w:rPr>
            </w:pPr>
            <w:r w:rsidRPr="007D47F5">
              <w:rPr>
                <w:rFonts w:asciiTheme="majorHAnsi" w:hAnsiTheme="majorHAnsi" w:cstheme="majorHAnsi"/>
                <w:b/>
                <w:bCs/>
                <w:sz w:val="23"/>
                <w:szCs w:val="23"/>
              </w:rPr>
              <w:t>Area logistica</w:t>
            </w:r>
          </w:p>
          <w:p w:rsidR="00A963BB" w:rsidRPr="007D47F5" w:rsidRDefault="00A963BB" w:rsidP="00BC1907">
            <w:pPr>
              <w:pStyle w:val="Paragrafoelenco"/>
              <w:numPr>
                <w:ilvl w:val="0"/>
                <w:numId w:val="28"/>
              </w:numPr>
              <w:jc w:val="both"/>
              <w:rPr>
                <w:rFonts w:asciiTheme="majorHAnsi" w:hAnsiTheme="majorHAnsi" w:cstheme="majorHAnsi"/>
                <w:b/>
                <w:bCs/>
                <w:sz w:val="23"/>
                <w:szCs w:val="23"/>
              </w:rPr>
            </w:pPr>
            <w:r w:rsidRPr="007D47F5">
              <w:rPr>
                <w:rFonts w:asciiTheme="majorHAnsi" w:hAnsiTheme="majorHAnsi" w:cstheme="majorHAnsi"/>
                <w:b/>
                <w:bCs/>
                <w:sz w:val="23"/>
                <w:szCs w:val="23"/>
              </w:rPr>
              <w:t>Area gara</w:t>
            </w:r>
          </w:p>
          <w:p w:rsidR="00A963BB" w:rsidRPr="007D47F5" w:rsidRDefault="00A963BB" w:rsidP="00BC1907">
            <w:pPr>
              <w:pStyle w:val="Paragrafoelenco"/>
              <w:numPr>
                <w:ilvl w:val="0"/>
                <w:numId w:val="28"/>
              </w:numPr>
              <w:jc w:val="both"/>
              <w:rPr>
                <w:rFonts w:asciiTheme="majorHAnsi" w:hAnsiTheme="majorHAnsi" w:cstheme="majorHAnsi"/>
                <w:b/>
                <w:bCs/>
                <w:sz w:val="23"/>
                <w:szCs w:val="23"/>
              </w:rPr>
            </w:pPr>
            <w:r w:rsidRPr="007D47F5">
              <w:rPr>
                <w:rFonts w:asciiTheme="majorHAnsi" w:hAnsiTheme="majorHAnsi" w:cstheme="majorHAnsi"/>
                <w:b/>
                <w:bCs/>
                <w:sz w:val="23"/>
                <w:szCs w:val="23"/>
              </w:rPr>
              <w:t>Accredito</w:t>
            </w:r>
          </w:p>
          <w:p w:rsidR="00A963BB" w:rsidRPr="007D47F5" w:rsidRDefault="00A963BB" w:rsidP="00BC1907">
            <w:pPr>
              <w:pStyle w:val="Paragrafoelenco"/>
              <w:numPr>
                <w:ilvl w:val="0"/>
                <w:numId w:val="28"/>
              </w:numPr>
              <w:jc w:val="both"/>
              <w:rPr>
                <w:rFonts w:asciiTheme="majorHAnsi" w:hAnsiTheme="majorHAnsi" w:cstheme="majorHAnsi"/>
                <w:b/>
                <w:bCs/>
                <w:sz w:val="23"/>
                <w:szCs w:val="23"/>
              </w:rPr>
            </w:pPr>
            <w:r w:rsidRPr="007D47F5">
              <w:rPr>
                <w:rFonts w:asciiTheme="majorHAnsi" w:hAnsiTheme="majorHAnsi" w:cstheme="majorHAnsi"/>
                <w:b/>
                <w:bCs/>
                <w:sz w:val="23"/>
                <w:szCs w:val="23"/>
              </w:rPr>
              <w:t>Postazioni partenza e arrivo</w:t>
            </w:r>
          </w:p>
          <w:p w:rsidR="00D5567F" w:rsidRPr="007D47F5" w:rsidRDefault="00A963BB" w:rsidP="00A963BB">
            <w:pPr>
              <w:pStyle w:val="Paragrafoelenco"/>
              <w:numPr>
                <w:ilvl w:val="0"/>
                <w:numId w:val="28"/>
              </w:numPr>
              <w:jc w:val="both"/>
              <w:rPr>
                <w:rFonts w:asciiTheme="majorHAnsi" w:hAnsiTheme="majorHAnsi" w:cstheme="majorHAnsi"/>
                <w:sz w:val="23"/>
                <w:szCs w:val="23"/>
              </w:rPr>
            </w:pPr>
            <w:r w:rsidRPr="007D47F5">
              <w:rPr>
                <w:rFonts w:asciiTheme="majorHAnsi" w:hAnsiTheme="majorHAnsi" w:cstheme="majorHAnsi"/>
                <w:b/>
                <w:bCs/>
                <w:sz w:val="23"/>
                <w:szCs w:val="23"/>
              </w:rPr>
              <w:t>Area premiazioni</w:t>
            </w:r>
          </w:p>
          <w:p w:rsidR="00B31EFC" w:rsidRPr="007D47F5" w:rsidRDefault="00B31EFC" w:rsidP="00B31EFC">
            <w:pPr>
              <w:jc w:val="both"/>
              <w:rPr>
                <w:rFonts w:asciiTheme="majorHAnsi" w:hAnsiTheme="majorHAnsi" w:cstheme="majorHAnsi"/>
                <w:sz w:val="23"/>
                <w:szCs w:val="23"/>
              </w:rPr>
            </w:pPr>
            <w:r w:rsidRPr="007D47F5">
              <w:rPr>
                <w:rFonts w:asciiTheme="majorHAnsi" w:hAnsiTheme="majorHAnsi" w:cstheme="majorHAnsi"/>
                <w:sz w:val="23"/>
                <w:szCs w:val="23"/>
              </w:rPr>
              <w:t>Le diverse aree dovranno essere sorvegliate da personale individuate dal Comitato Organizzatore dotate di pettorina per identificazione.</w:t>
            </w:r>
          </w:p>
          <w:p w:rsidR="00C96E7F" w:rsidRPr="007D47F5" w:rsidRDefault="00C96E7F" w:rsidP="00C96E7F">
            <w:pPr>
              <w:jc w:val="both"/>
              <w:rPr>
                <w:rFonts w:asciiTheme="majorHAnsi" w:hAnsiTheme="majorHAnsi" w:cstheme="majorHAnsi"/>
                <w:sz w:val="23"/>
                <w:szCs w:val="23"/>
              </w:rPr>
            </w:pPr>
            <w:r w:rsidRPr="007D47F5">
              <w:rPr>
                <w:rFonts w:asciiTheme="majorHAnsi" w:hAnsiTheme="majorHAnsi" w:cstheme="majorHAnsi"/>
                <w:sz w:val="23"/>
                <w:szCs w:val="23"/>
              </w:rPr>
              <w:t xml:space="preserve">Nel contesto organizzativo di ciascun evento si ritiene utile prevedere un’organizzazione basata sul principio delle “bolle”, da intendersi come un ecosistema di gruppi di lavoro omogenei, i quali devono limitare al minimo </w:t>
            </w:r>
            <w:r w:rsidRPr="007D47F5">
              <w:rPr>
                <w:rFonts w:asciiTheme="majorHAnsi" w:hAnsiTheme="majorHAnsi" w:cstheme="majorHAnsi"/>
                <w:sz w:val="23"/>
                <w:szCs w:val="23"/>
              </w:rPr>
              <w:lastRenderedPageBreak/>
              <w:t>i contatti e la condivisione di spazi fisici durante l’evento.</w:t>
            </w:r>
          </w:p>
          <w:p w:rsidR="00C96E7F" w:rsidRPr="007D47F5" w:rsidRDefault="00C96E7F" w:rsidP="00C96E7F">
            <w:pPr>
              <w:jc w:val="both"/>
              <w:rPr>
                <w:rFonts w:asciiTheme="majorHAnsi" w:hAnsiTheme="majorHAnsi" w:cstheme="majorHAnsi"/>
                <w:sz w:val="23"/>
                <w:szCs w:val="23"/>
              </w:rPr>
            </w:pPr>
            <w:r w:rsidRPr="007D47F5">
              <w:rPr>
                <w:rFonts w:asciiTheme="majorHAnsi" w:hAnsiTheme="majorHAnsi" w:cstheme="majorHAnsi"/>
                <w:sz w:val="23"/>
                <w:szCs w:val="23"/>
              </w:rPr>
              <w:t>Il principio intende quindi diminuire i contatti con persone non appartenenti ai contatti abituali, preservando un principio di isolamento in gruppi di lavoro limitati e costanti per tutto il periodo della manifestazione.</w:t>
            </w:r>
          </w:p>
          <w:p w:rsidR="00C96E7F" w:rsidRPr="007D47F5" w:rsidRDefault="00C96E7F" w:rsidP="00C96E7F">
            <w:pPr>
              <w:jc w:val="both"/>
              <w:rPr>
                <w:rFonts w:asciiTheme="majorHAnsi" w:hAnsiTheme="majorHAnsi" w:cstheme="majorHAnsi"/>
                <w:sz w:val="23"/>
                <w:szCs w:val="23"/>
              </w:rPr>
            </w:pPr>
            <w:r w:rsidRPr="007D47F5">
              <w:rPr>
                <w:rFonts w:asciiTheme="majorHAnsi" w:hAnsiTheme="majorHAnsi" w:cstheme="majorHAnsi"/>
                <w:sz w:val="23"/>
                <w:szCs w:val="23"/>
              </w:rPr>
              <w:t>Tenuto conto delle specifiche caratteristiche delle competizioni di canoa sono individu</w:t>
            </w:r>
            <w:r w:rsidR="00814F6A">
              <w:rPr>
                <w:rFonts w:asciiTheme="majorHAnsi" w:hAnsiTheme="majorHAnsi" w:cstheme="majorHAnsi"/>
                <w:sz w:val="23"/>
                <w:szCs w:val="23"/>
              </w:rPr>
              <w:t>.</w:t>
            </w:r>
            <w:r w:rsidRPr="007D47F5">
              <w:rPr>
                <w:rFonts w:asciiTheme="majorHAnsi" w:hAnsiTheme="majorHAnsi" w:cstheme="majorHAnsi"/>
                <w:sz w:val="23"/>
                <w:szCs w:val="23"/>
              </w:rPr>
              <w:t>ate le seguenti bolle:</w:t>
            </w:r>
          </w:p>
          <w:p w:rsidR="00C96E7F" w:rsidRPr="007D47F5" w:rsidRDefault="00C96E7F" w:rsidP="00C96E7F">
            <w:pPr>
              <w:jc w:val="both"/>
              <w:rPr>
                <w:rFonts w:asciiTheme="majorHAnsi" w:hAnsiTheme="majorHAnsi" w:cstheme="majorHAnsi"/>
                <w:sz w:val="23"/>
                <w:szCs w:val="23"/>
              </w:rPr>
            </w:pPr>
            <w:r w:rsidRPr="007D47F5">
              <w:rPr>
                <w:rFonts w:asciiTheme="majorHAnsi" w:hAnsiTheme="majorHAnsi" w:cstheme="majorHAnsi"/>
                <w:b/>
                <w:bCs/>
                <w:sz w:val="23"/>
                <w:szCs w:val="23"/>
                <w:u w:val="single"/>
              </w:rPr>
              <w:t>BOLLA ROSSA</w:t>
            </w:r>
            <w:r w:rsidRPr="007D47F5">
              <w:rPr>
                <w:rFonts w:asciiTheme="majorHAnsi" w:hAnsiTheme="majorHAnsi" w:cstheme="majorHAnsi"/>
                <w:sz w:val="23"/>
                <w:szCs w:val="23"/>
              </w:rPr>
              <w:t xml:space="preserve">: team (atleti, allenatori, accompagnatori), personale della Federazione, giuria, personale addetto al cronometraggio, personale addetto all'antidoping, personale medico e sanitario del soccorso, </w:t>
            </w:r>
            <w:r w:rsidR="00E625EA" w:rsidRPr="007D47F5">
              <w:rPr>
                <w:rFonts w:asciiTheme="majorHAnsi" w:hAnsiTheme="majorHAnsi" w:cstheme="majorHAnsi"/>
                <w:sz w:val="23"/>
                <w:szCs w:val="23"/>
              </w:rPr>
              <w:t>staff dell’organizzazione, volontari, personale di supporto.</w:t>
            </w:r>
          </w:p>
          <w:p w:rsidR="00E625EA" w:rsidRPr="007D47F5" w:rsidRDefault="00E625EA" w:rsidP="00E625EA">
            <w:pPr>
              <w:jc w:val="both"/>
              <w:rPr>
                <w:rFonts w:asciiTheme="majorHAnsi" w:hAnsiTheme="majorHAnsi" w:cstheme="majorHAnsi"/>
                <w:sz w:val="23"/>
                <w:szCs w:val="23"/>
              </w:rPr>
            </w:pPr>
            <w:r w:rsidRPr="007D47F5">
              <w:rPr>
                <w:rFonts w:asciiTheme="majorHAnsi" w:hAnsiTheme="majorHAnsi" w:cstheme="majorHAnsi"/>
                <w:b/>
                <w:bCs/>
                <w:sz w:val="23"/>
                <w:szCs w:val="23"/>
                <w:u w:val="single"/>
              </w:rPr>
              <w:t>BOLLA VERDE</w:t>
            </w:r>
            <w:r w:rsidRPr="007D47F5">
              <w:rPr>
                <w:rFonts w:asciiTheme="majorHAnsi" w:hAnsiTheme="majorHAnsi" w:cstheme="majorHAnsi"/>
                <w:sz w:val="23"/>
                <w:szCs w:val="23"/>
              </w:rPr>
              <w:t>: professionisti dei media (giornalisti, fotografi, operatori radio-TV, social media), ospiti, autorità.</w:t>
            </w:r>
          </w:p>
          <w:p w:rsidR="000D17B3" w:rsidRPr="007D47F5" w:rsidRDefault="000D17B3" w:rsidP="000D17B3">
            <w:pPr>
              <w:jc w:val="both"/>
              <w:rPr>
                <w:rFonts w:asciiTheme="majorHAnsi" w:hAnsiTheme="majorHAnsi" w:cstheme="majorHAnsi"/>
                <w:sz w:val="23"/>
                <w:szCs w:val="23"/>
              </w:rPr>
            </w:pPr>
            <w:r w:rsidRPr="007D47F5">
              <w:rPr>
                <w:rFonts w:asciiTheme="majorHAnsi" w:hAnsiTheme="majorHAnsi" w:cstheme="majorHAnsi"/>
                <w:sz w:val="23"/>
                <w:szCs w:val="23"/>
              </w:rPr>
              <w:t>Dovrà essere definita, all’interno del protocollo della singola manifestazione l</w:t>
            </w:r>
            <w:r w:rsidR="000B59BB" w:rsidRPr="007D47F5">
              <w:rPr>
                <w:rFonts w:asciiTheme="majorHAnsi" w:hAnsiTheme="majorHAnsi" w:cstheme="majorHAnsi"/>
                <w:sz w:val="23"/>
                <w:szCs w:val="23"/>
              </w:rPr>
              <w:t>’</w:t>
            </w:r>
            <w:r w:rsidRPr="007D47F5">
              <w:rPr>
                <w:rFonts w:asciiTheme="majorHAnsi" w:hAnsiTheme="majorHAnsi" w:cstheme="majorHAnsi"/>
                <w:sz w:val="23"/>
                <w:szCs w:val="23"/>
              </w:rPr>
              <w:t>are</w:t>
            </w:r>
            <w:r w:rsidR="000B59BB" w:rsidRPr="007D47F5">
              <w:rPr>
                <w:rFonts w:asciiTheme="majorHAnsi" w:hAnsiTheme="majorHAnsi" w:cstheme="majorHAnsi"/>
                <w:sz w:val="23"/>
                <w:szCs w:val="23"/>
              </w:rPr>
              <w:t>a</w:t>
            </w:r>
            <w:r w:rsidRPr="007D47F5">
              <w:rPr>
                <w:rFonts w:asciiTheme="majorHAnsi" w:hAnsiTheme="majorHAnsi" w:cstheme="majorHAnsi"/>
                <w:sz w:val="23"/>
                <w:szCs w:val="23"/>
              </w:rPr>
              <w:t xml:space="preserve"> </w:t>
            </w:r>
            <w:r w:rsidR="007C7FA3" w:rsidRPr="007D47F5">
              <w:rPr>
                <w:rFonts w:asciiTheme="majorHAnsi" w:hAnsiTheme="majorHAnsi" w:cstheme="majorHAnsi"/>
                <w:sz w:val="23"/>
                <w:szCs w:val="23"/>
              </w:rPr>
              <w:t>destinata agli appartenenti alla</w:t>
            </w:r>
            <w:r w:rsidRPr="007D47F5">
              <w:rPr>
                <w:rFonts w:asciiTheme="majorHAnsi" w:hAnsiTheme="majorHAnsi" w:cstheme="majorHAnsi"/>
                <w:sz w:val="23"/>
                <w:szCs w:val="23"/>
              </w:rPr>
              <w:t xml:space="preserve"> “Bolla verde” e le relative modalità di ingresso, transito, uscita, percorsi e tempistiche al fine di ridurre le occasioni di contatto.</w:t>
            </w:r>
          </w:p>
          <w:p w:rsidR="001533E6" w:rsidRPr="007D47F5" w:rsidRDefault="000D17B3" w:rsidP="000D17B3">
            <w:pPr>
              <w:jc w:val="both"/>
              <w:rPr>
                <w:rFonts w:asciiTheme="majorHAnsi" w:hAnsiTheme="majorHAnsi" w:cstheme="majorHAnsi"/>
                <w:sz w:val="23"/>
                <w:szCs w:val="23"/>
              </w:rPr>
            </w:pPr>
            <w:r w:rsidRPr="007D47F5">
              <w:rPr>
                <w:rFonts w:asciiTheme="majorHAnsi" w:hAnsiTheme="majorHAnsi" w:cstheme="majorHAnsi"/>
                <w:sz w:val="23"/>
                <w:szCs w:val="23"/>
              </w:rPr>
              <w:t>L’organizzazione dovrà prevedere uno stock di mascherine FFP2 all’entrata; tali mascherine saranno a disposizione degli ospiti che non dovessero indossare adeguati DPI.</w:t>
            </w:r>
          </w:p>
          <w:p w:rsidR="00C96E7F" w:rsidRPr="007D47F5" w:rsidRDefault="00C96E7F" w:rsidP="00C96E7F">
            <w:pPr>
              <w:jc w:val="both"/>
              <w:rPr>
                <w:rFonts w:asciiTheme="majorHAnsi" w:hAnsiTheme="majorHAnsi" w:cstheme="majorHAnsi"/>
                <w:sz w:val="23"/>
                <w:szCs w:val="23"/>
              </w:rPr>
            </w:pPr>
            <w:r w:rsidRPr="007D47F5">
              <w:rPr>
                <w:rFonts w:asciiTheme="majorHAnsi" w:hAnsiTheme="majorHAnsi" w:cstheme="majorHAnsi"/>
                <w:sz w:val="23"/>
                <w:szCs w:val="23"/>
              </w:rPr>
              <w:t>In sede di sviluppo del protocollo della manifestazione dovranno essere eventualmente individuate ulteriori “bolle” con relative misure organizzative</w:t>
            </w:r>
            <w:r w:rsidR="007C7FA3" w:rsidRPr="007D47F5">
              <w:rPr>
                <w:rFonts w:asciiTheme="majorHAnsi" w:hAnsiTheme="majorHAnsi" w:cstheme="majorHAnsi"/>
                <w:sz w:val="23"/>
                <w:szCs w:val="23"/>
              </w:rPr>
              <w:t xml:space="preserve"> e gestionali</w:t>
            </w:r>
            <w:r w:rsidRPr="007D47F5">
              <w:rPr>
                <w:rFonts w:asciiTheme="majorHAnsi" w:hAnsiTheme="majorHAnsi" w:cstheme="majorHAnsi"/>
                <w:sz w:val="23"/>
                <w:szCs w:val="23"/>
              </w:rPr>
              <w:t>.</w:t>
            </w:r>
          </w:p>
        </w:tc>
      </w:tr>
      <w:tr w:rsidR="00605B89" w:rsidRPr="00605B89" w:rsidTr="00C15709">
        <w:trPr>
          <w:trHeight w:val="454"/>
        </w:trPr>
        <w:tc>
          <w:tcPr>
            <w:tcW w:w="10491" w:type="dxa"/>
            <w:tcBorders>
              <w:bottom w:val="single" w:sz="4" w:space="0" w:color="BFBFBF" w:themeColor="background1" w:themeShade="BF"/>
            </w:tcBorders>
            <w:shd w:val="clear" w:color="auto" w:fill="F2F2F2" w:themeFill="background1" w:themeFillShade="F2"/>
            <w:vAlign w:val="center"/>
          </w:tcPr>
          <w:p w:rsidR="00BC1907" w:rsidRPr="00605B89" w:rsidRDefault="00BC1907" w:rsidP="007F69E6">
            <w:pPr>
              <w:pStyle w:val="Paragrafoelenco"/>
              <w:numPr>
                <w:ilvl w:val="0"/>
                <w:numId w:val="9"/>
              </w:numPr>
              <w:jc w:val="center"/>
              <w:rPr>
                <w:rFonts w:asciiTheme="minorHAnsi" w:hAnsiTheme="minorHAnsi" w:cstheme="minorHAnsi"/>
                <w:b/>
                <w:sz w:val="26"/>
                <w:szCs w:val="26"/>
              </w:rPr>
            </w:pPr>
            <w:r w:rsidRPr="00605B89">
              <w:rPr>
                <w:rFonts w:asciiTheme="minorHAnsi" w:hAnsiTheme="minorHAnsi" w:cstheme="minorHAnsi"/>
                <w:b/>
                <w:sz w:val="26"/>
                <w:szCs w:val="26"/>
              </w:rPr>
              <w:lastRenderedPageBreak/>
              <w:t>ISCRIZIONI</w:t>
            </w:r>
            <w:r w:rsidR="00A963BB" w:rsidRPr="00605B89">
              <w:rPr>
                <w:rFonts w:asciiTheme="minorHAnsi" w:hAnsiTheme="minorHAnsi" w:cstheme="minorHAnsi"/>
                <w:b/>
                <w:sz w:val="26"/>
                <w:szCs w:val="26"/>
              </w:rPr>
              <w:t xml:space="preserve"> E VIAGGIO</w:t>
            </w:r>
          </w:p>
        </w:tc>
      </w:tr>
      <w:tr w:rsidR="007D47F5" w:rsidRPr="007D47F5" w:rsidTr="006A6F2E">
        <w:trPr>
          <w:trHeight w:val="796"/>
        </w:trPr>
        <w:tc>
          <w:tcPr>
            <w:tcW w:w="10491" w:type="dxa"/>
            <w:tcBorders>
              <w:bottom w:val="single" w:sz="4" w:space="0" w:color="BFBFBF" w:themeColor="background1" w:themeShade="BF"/>
            </w:tcBorders>
            <w:vAlign w:val="center"/>
          </w:tcPr>
          <w:p w:rsidR="00E13226" w:rsidRPr="007D47F5" w:rsidRDefault="00E13226" w:rsidP="00A963BB">
            <w:pPr>
              <w:jc w:val="both"/>
              <w:rPr>
                <w:rFonts w:asciiTheme="majorHAnsi" w:hAnsiTheme="majorHAnsi" w:cstheme="majorHAnsi"/>
                <w:sz w:val="23"/>
                <w:szCs w:val="23"/>
              </w:rPr>
            </w:pPr>
            <w:r w:rsidRPr="007D47F5">
              <w:rPr>
                <w:rFonts w:asciiTheme="majorHAnsi" w:hAnsiTheme="majorHAnsi" w:cstheme="majorHAnsi"/>
                <w:sz w:val="23"/>
                <w:szCs w:val="23"/>
              </w:rPr>
              <w:t>Gli spostamenti per raggiungere il campo gara, da e verso zone classificate come arancio e rosse, rientrano tra quelli consentiti per ragioni di necessità.</w:t>
            </w:r>
          </w:p>
          <w:p w:rsidR="00E13226" w:rsidRPr="007D47F5" w:rsidRDefault="00E13226" w:rsidP="00A963BB">
            <w:pPr>
              <w:jc w:val="both"/>
              <w:rPr>
                <w:rFonts w:asciiTheme="majorHAnsi" w:hAnsiTheme="majorHAnsi" w:cstheme="majorHAnsi"/>
                <w:sz w:val="23"/>
                <w:szCs w:val="23"/>
              </w:rPr>
            </w:pPr>
          </w:p>
          <w:p w:rsidR="00A963BB" w:rsidRPr="007D47F5" w:rsidRDefault="00A963BB" w:rsidP="00A963BB">
            <w:pPr>
              <w:jc w:val="both"/>
              <w:rPr>
                <w:rFonts w:asciiTheme="majorHAnsi" w:hAnsiTheme="majorHAnsi" w:cstheme="majorHAnsi"/>
                <w:b/>
                <w:bCs/>
                <w:sz w:val="23"/>
                <w:szCs w:val="23"/>
              </w:rPr>
            </w:pPr>
            <w:r w:rsidRPr="007D47F5">
              <w:rPr>
                <w:rFonts w:asciiTheme="majorHAnsi" w:hAnsiTheme="majorHAnsi" w:cstheme="majorHAnsi"/>
                <w:b/>
                <w:bCs/>
                <w:sz w:val="23"/>
                <w:szCs w:val="23"/>
              </w:rPr>
              <w:t>In fase di iscrizione la Società partecipante:</w:t>
            </w:r>
          </w:p>
          <w:p w:rsidR="00A963BB" w:rsidRPr="007D47F5" w:rsidRDefault="00A963BB" w:rsidP="00A963BB">
            <w:pPr>
              <w:pStyle w:val="Paragrafoelenco"/>
              <w:numPr>
                <w:ilvl w:val="0"/>
                <w:numId w:val="28"/>
              </w:numPr>
              <w:jc w:val="both"/>
              <w:rPr>
                <w:rFonts w:asciiTheme="majorHAnsi" w:hAnsiTheme="majorHAnsi" w:cstheme="majorHAnsi"/>
                <w:sz w:val="23"/>
                <w:szCs w:val="23"/>
              </w:rPr>
            </w:pPr>
            <w:r w:rsidRPr="007D47F5">
              <w:rPr>
                <w:rFonts w:asciiTheme="majorHAnsi" w:hAnsiTheme="majorHAnsi" w:cstheme="majorHAnsi"/>
                <w:sz w:val="23"/>
                <w:szCs w:val="23"/>
              </w:rPr>
              <w:t>dichiara che i soggetti iscritti non sono risultati positivi al CODIV-19 e non presentano sintomi;</w:t>
            </w:r>
          </w:p>
          <w:p w:rsidR="00A963BB" w:rsidRPr="007D47F5" w:rsidRDefault="00A963BB" w:rsidP="00A963BB">
            <w:pPr>
              <w:pStyle w:val="Paragrafoelenco"/>
              <w:numPr>
                <w:ilvl w:val="0"/>
                <w:numId w:val="28"/>
              </w:numPr>
              <w:jc w:val="both"/>
              <w:rPr>
                <w:rFonts w:asciiTheme="majorHAnsi" w:hAnsiTheme="majorHAnsi" w:cstheme="majorHAnsi"/>
                <w:sz w:val="23"/>
                <w:szCs w:val="23"/>
              </w:rPr>
            </w:pPr>
            <w:r w:rsidRPr="007D47F5">
              <w:rPr>
                <w:rFonts w:asciiTheme="majorHAnsi" w:hAnsiTheme="majorHAnsi" w:cstheme="majorHAnsi"/>
                <w:sz w:val="23"/>
                <w:szCs w:val="23"/>
              </w:rPr>
              <w:t xml:space="preserve">I mezzi (automezzi e carrelli) </w:t>
            </w:r>
            <w:r w:rsidR="00B31EFC" w:rsidRPr="007D47F5">
              <w:rPr>
                <w:rFonts w:asciiTheme="majorHAnsi" w:hAnsiTheme="majorHAnsi" w:cstheme="majorHAnsi"/>
                <w:sz w:val="23"/>
                <w:szCs w:val="23"/>
              </w:rPr>
              <w:t>che parteciperanno</w:t>
            </w:r>
          </w:p>
          <w:p w:rsidR="00A963BB" w:rsidRPr="007D47F5" w:rsidRDefault="00A963BB" w:rsidP="00A963BB">
            <w:pPr>
              <w:pStyle w:val="Paragrafoelenco"/>
              <w:numPr>
                <w:ilvl w:val="0"/>
                <w:numId w:val="28"/>
              </w:numPr>
              <w:jc w:val="both"/>
              <w:rPr>
                <w:rFonts w:asciiTheme="majorHAnsi" w:hAnsiTheme="majorHAnsi" w:cstheme="majorHAnsi"/>
                <w:sz w:val="23"/>
                <w:szCs w:val="23"/>
              </w:rPr>
            </w:pPr>
            <w:r w:rsidRPr="007D47F5">
              <w:rPr>
                <w:rFonts w:asciiTheme="majorHAnsi" w:hAnsiTheme="majorHAnsi" w:cstheme="majorHAnsi"/>
                <w:sz w:val="23"/>
                <w:szCs w:val="23"/>
              </w:rPr>
              <w:t>le tensostrutture (gazebo) al seguito</w:t>
            </w:r>
          </w:p>
          <w:p w:rsidR="00BC1907" w:rsidRPr="007D47F5" w:rsidRDefault="00A963BB" w:rsidP="00A963BB">
            <w:pPr>
              <w:pStyle w:val="Paragrafoelenco"/>
              <w:numPr>
                <w:ilvl w:val="0"/>
                <w:numId w:val="28"/>
              </w:numPr>
              <w:jc w:val="both"/>
              <w:rPr>
                <w:rFonts w:asciiTheme="majorHAnsi" w:hAnsiTheme="majorHAnsi" w:cstheme="majorHAnsi"/>
                <w:sz w:val="23"/>
                <w:szCs w:val="23"/>
              </w:rPr>
            </w:pPr>
            <w:r w:rsidRPr="007D47F5">
              <w:rPr>
                <w:rFonts w:asciiTheme="majorHAnsi" w:hAnsiTheme="majorHAnsi" w:cstheme="majorHAnsi"/>
                <w:sz w:val="23"/>
                <w:szCs w:val="23"/>
              </w:rPr>
              <w:t>numero accompagnatori (tesserati FICK).</w:t>
            </w:r>
            <w:r w:rsidR="00BC1907" w:rsidRPr="007D47F5">
              <w:rPr>
                <w:rFonts w:asciiTheme="majorHAnsi" w:hAnsiTheme="majorHAnsi" w:cstheme="majorHAnsi"/>
                <w:sz w:val="23"/>
                <w:szCs w:val="23"/>
              </w:rPr>
              <w:t xml:space="preserve"> </w:t>
            </w:r>
          </w:p>
          <w:p w:rsidR="00DC477B" w:rsidRPr="007D47F5" w:rsidRDefault="00DC477B" w:rsidP="00A963BB">
            <w:pPr>
              <w:jc w:val="both"/>
              <w:rPr>
                <w:rFonts w:asciiTheme="majorHAnsi" w:hAnsiTheme="majorHAnsi" w:cstheme="majorHAnsi"/>
                <w:sz w:val="23"/>
                <w:szCs w:val="23"/>
              </w:rPr>
            </w:pPr>
          </w:p>
          <w:p w:rsidR="00A963BB" w:rsidRPr="007D47F5" w:rsidRDefault="00DC477B" w:rsidP="00A963BB">
            <w:pPr>
              <w:jc w:val="both"/>
              <w:rPr>
                <w:rFonts w:asciiTheme="majorHAnsi" w:hAnsiTheme="majorHAnsi" w:cstheme="majorHAnsi"/>
                <w:sz w:val="23"/>
                <w:szCs w:val="23"/>
              </w:rPr>
            </w:pPr>
            <w:r w:rsidRPr="007D47F5">
              <w:rPr>
                <w:rFonts w:asciiTheme="majorHAnsi" w:hAnsiTheme="majorHAnsi" w:cstheme="majorHAnsi"/>
                <w:b/>
                <w:bCs/>
                <w:sz w:val="23"/>
                <w:szCs w:val="23"/>
              </w:rPr>
              <w:t>Pagamento con bonifico bancario</w:t>
            </w:r>
            <w:r w:rsidRPr="007D47F5">
              <w:rPr>
                <w:rFonts w:asciiTheme="majorHAnsi" w:hAnsiTheme="majorHAnsi" w:cstheme="majorHAnsi"/>
                <w:sz w:val="23"/>
                <w:szCs w:val="23"/>
              </w:rPr>
              <w:t>.</w:t>
            </w:r>
          </w:p>
          <w:p w:rsidR="00047A74" w:rsidRPr="007D47F5" w:rsidRDefault="00047A74" w:rsidP="00A963BB">
            <w:pPr>
              <w:jc w:val="both"/>
              <w:rPr>
                <w:rFonts w:asciiTheme="majorHAnsi" w:hAnsiTheme="majorHAnsi" w:cstheme="majorHAnsi"/>
                <w:sz w:val="23"/>
                <w:szCs w:val="23"/>
              </w:rPr>
            </w:pPr>
          </w:p>
          <w:p w:rsidR="009C18F0" w:rsidRPr="007D47F5" w:rsidRDefault="009C18F0" w:rsidP="00A963BB">
            <w:pPr>
              <w:jc w:val="both"/>
              <w:rPr>
                <w:rFonts w:asciiTheme="majorHAnsi" w:hAnsiTheme="majorHAnsi" w:cstheme="majorHAnsi"/>
                <w:sz w:val="23"/>
                <w:szCs w:val="23"/>
              </w:rPr>
            </w:pPr>
            <w:r w:rsidRPr="007D47F5">
              <w:rPr>
                <w:rFonts w:asciiTheme="majorHAnsi" w:hAnsiTheme="majorHAnsi" w:cstheme="majorHAnsi"/>
                <w:b/>
                <w:bCs/>
                <w:sz w:val="23"/>
                <w:szCs w:val="23"/>
              </w:rPr>
              <w:t>Prima della partenza dalla propria Società</w:t>
            </w:r>
            <w:r w:rsidRPr="007D47F5">
              <w:rPr>
                <w:rFonts w:asciiTheme="majorHAnsi" w:hAnsiTheme="majorHAnsi" w:cstheme="majorHAnsi"/>
                <w:sz w:val="23"/>
                <w:szCs w:val="23"/>
              </w:rPr>
              <w:t xml:space="preserve"> si dovrà procedere alla verifica della temperatura corporea di atleti e accompagnatori o acquisizione di dichiarazione che la misura è stata fatta a domicilio.</w:t>
            </w:r>
            <w:r w:rsidR="00151D13" w:rsidRPr="007D47F5">
              <w:rPr>
                <w:rFonts w:asciiTheme="majorHAnsi" w:hAnsiTheme="majorHAnsi" w:cstheme="majorHAnsi"/>
                <w:sz w:val="23"/>
                <w:szCs w:val="23"/>
              </w:rPr>
              <w:t xml:space="preserve"> Alle persone con una temperatura superiore a 37,5°C non sarà consentito partire per il campo gara.</w:t>
            </w:r>
          </w:p>
          <w:p w:rsidR="00FE2CA4" w:rsidRPr="007D47F5" w:rsidRDefault="00FE2CA4" w:rsidP="00A963BB">
            <w:pPr>
              <w:jc w:val="both"/>
              <w:rPr>
                <w:rFonts w:asciiTheme="majorHAnsi" w:hAnsiTheme="majorHAnsi" w:cstheme="majorHAnsi"/>
                <w:sz w:val="23"/>
                <w:szCs w:val="23"/>
              </w:rPr>
            </w:pPr>
          </w:p>
          <w:p w:rsidR="00E625EA" w:rsidRPr="007D47F5" w:rsidRDefault="00E625EA" w:rsidP="00E625EA">
            <w:pPr>
              <w:ind w:left="5" w:hanging="5"/>
              <w:jc w:val="both"/>
              <w:rPr>
                <w:rFonts w:asciiTheme="majorHAnsi" w:hAnsiTheme="majorHAnsi" w:cstheme="majorHAnsi"/>
                <w:sz w:val="23"/>
                <w:szCs w:val="23"/>
              </w:rPr>
            </w:pPr>
            <w:r w:rsidRPr="007D47F5">
              <w:rPr>
                <w:rFonts w:asciiTheme="majorHAnsi" w:hAnsiTheme="majorHAnsi" w:cstheme="majorHAnsi"/>
                <w:sz w:val="23"/>
                <w:szCs w:val="23"/>
              </w:rPr>
              <w:t>Il trasporto di atleti, tecnici e accompagnatori è consentito soltanto in caso di eventi di competizioni sportive, organizzate dalla Federazione, e riconosciute di interesse nazionale con provvedimento del Comitato olimpico nazionale italiano (CONI).</w:t>
            </w:r>
          </w:p>
          <w:p w:rsidR="00A963BB" w:rsidRPr="007D47F5" w:rsidRDefault="00E625EA" w:rsidP="00E625EA">
            <w:pPr>
              <w:ind w:left="5" w:hanging="5"/>
              <w:jc w:val="both"/>
              <w:rPr>
                <w:rFonts w:asciiTheme="majorHAnsi" w:hAnsiTheme="majorHAnsi" w:cstheme="majorHAnsi"/>
                <w:sz w:val="23"/>
                <w:szCs w:val="23"/>
              </w:rPr>
            </w:pPr>
            <w:r w:rsidRPr="007D47F5">
              <w:rPr>
                <w:rFonts w:asciiTheme="majorHAnsi" w:hAnsiTheme="majorHAnsi" w:cstheme="majorHAnsi"/>
                <w:sz w:val="23"/>
                <w:szCs w:val="23"/>
              </w:rPr>
              <w:t>Per lo spostamento degli atleti citati sarà necessario applicare quanto previsto dalla normativa in vigore, nonché dai protocolli di regolamentazione per il contenimento della diffusione del COVID-19 nel settore del trasporto e della logistica previste a carattere generale per tutte le categorie. Quindi l'obbligo da parte dei responsabili dell'informazione relativamente al corretto uso e gestione dei dispositivi di protezione individuale, la sanificazione e l'igienizzazione dei locali, dei mezzi di trasporto e dei mezzi di lavoro, appropriata e frequente (quindi deve riguardare tutte le parti frequentate da viaggiatori e/o lavoratori ed effettuata con le modalità definite dalle specifiche circolari del Ministero della Salute e dell'Istituto Superiore di Sanità).</w:t>
            </w:r>
          </w:p>
        </w:tc>
      </w:tr>
    </w:tbl>
    <w:p w:rsidR="00CB5154" w:rsidRDefault="00CB5154">
      <w:r>
        <w:br w:type="page"/>
      </w:r>
    </w:p>
    <w:tbl>
      <w:tblPr>
        <w:tblStyle w:val="Grigliatabellachiara1"/>
        <w:tblW w:w="10466" w:type="dxa"/>
        <w:tblInd w:w="-416" w:type="dxa"/>
        <w:tblLook w:val="04A0" w:firstRow="1" w:lastRow="0" w:firstColumn="1" w:lastColumn="0" w:noHBand="0" w:noVBand="1"/>
      </w:tblPr>
      <w:tblGrid>
        <w:gridCol w:w="10466"/>
      </w:tblGrid>
      <w:tr w:rsidR="00605B89" w:rsidRPr="00605B89" w:rsidTr="00CB5154">
        <w:trPr>
          <w:trHeight w:val="227"/>
        </w:trPr>
        <w:tc>
          <w:tcPr>
            <w:tcW w:w="10466" w:type="dxa"/>
            <w:tcBorders>
              <w:left w:val="nil"/>
              <w:right w:val="nil"/>
            </w:tcBorders>
            <w:shd w:val="clear" w:color="auto" w:fill="auto"/>
            <w:vAlign w:val="center"/>
          </w:tcPr>
          <w:p w:rsidR="00E83D64" w:rsidRPr="00605B89" w:rsidRDefault="00E83D64">
            <w:pPr>
              <w:rPr>
                <w:rFonts w:asciiTheme="majorHAnsi" w:hAnsiTheme="majorHAnsi" w:cstheme="majorHAnsi"/>
                <w:b/>
                <w:bCs/>
                <w:caps/>
                <w:sz w:val="6"/>
                <w:szCs w:val="6"/>
              </w:rPr>
            </w:pPr>
          </w:p>
          <w:p w:rsidR="0031651C" w:rsidRPr="00605B89" w:rsidRDefault="0031651C">
            <w:pPr>
              <w:rPr>
                <w:rFonts w:asciiTheme="majorHAnsi" w:hAnsiTheme="majorHAnsi" w:cstheme="majorHAnsi"/>
                <w:b/>
                <w:bCs/>
                <w:caps/>
                <w:sz w:val="6"/>
                <w:szCs w:val="6"/>
              </w:rPr>
            </w:pPr>
          </w:p>
          <w:p w:rsidR="0031651C" w:rsidRPr="00605B89" w:rsidRDefault="0031651C">
            <w:pPr>
              <w:rPr>
                <w:rFonts w:asciiTheme="majorHAnsi" w:hAnsiTheme="majorHAnsi" w:cstheme="majorHAnsi"/>
                <w:b/>
                <w:bCs/>
                <w:caps/>
                <w:sz w:val="6"/>
                <w:szCs w:val="6"/>
              </w:rPr>
            </w:pPr>
          </w:p>
        </w:tc>
      </w:tr>
      <w:tr w:rsidR="00605B89" w:rsidRPr="00605B89" w:rsidTr="00CB5154">
        <w:trPr>
          <w:trHeight w:val="454"/>
        </w:trPr>
        <w:tc>
          <w:tcPr>
            <w:tcW w:w="10466" w:type="dxa"/>
            <w:tcBorders>
              <w:bottom w:val="single" w:sz="4" w:space="0" w:color="BFBFBF" w:themeColor="background1" w:themeShade="BF"/>
            </w:tcBorders>
            <w:shd w:val="clear" w:color="auto" w:fill="F2F2F2" w:themeFill="background1" w:themeFillShade="F2"/>
            <w:vAlign w:val="center"/>
          </w:tcPr>
          <w:p w:rsidR="00E83D64" w:rsidRPr="00605B89" w:rsidRDefault="008F1A98">
            <w:pPr>
              <w:pStyle w:val="Paragrafoelenco"/>
              <w:numPr>
                <w:ilvl w:val="0"/>
                <w:numId w:val="9"/>
              </w:numPr>
              <w:jc w:val="center"/>
              <w:rPr>
                <w:rFonts w:asciiTheme="minorHAnsi" w:hAnsiTheme="minorHAnsi" w:cstheme="minorHAnsi"/>
                <w:b/>
                <w:bCs/>
                <w:caps/>
                <w:sz w:val="26"/>
                <w:szCs w:val="26"/>
              </w:rPr>
            </w:pPr>
            <w:r w:rsidRPr="00605B89">
              <w:rPr>
                <w:rFonts w:asciiTheme="minorHAnsi" w:hAnsiTheme="minorHAnsi" w:cstheme="minorHAnsi"/>
                <w:b/>
                <w:bCs/>
                <w:caps/>
                <w:sz w:val="26"/>
                <w:szCs w:val="26"/>
              </w:rPr>
              <w:t xml:space="preserve">modalità di ingresso </w:t>
            </w:r>
            <w:r w:rsidR="00A963BB" w:rsidRPr="00605B89">
              <w:rPr>
                <w:rFonts w:asciiTheme="minorHAnsi" w:hAnsiTheme="minorHAnsi" w:cstheme="minorHAnsi"/>
                <w:b/>
                <w:bCs/>
                <w:caps/>
                <w:sz w:val="26"/>
                <w:szCs w:val="26"/>
              </w:rPr>
              <w:t>ALL’IMPIANTO SPORTIVO</w:t>
            </w:r>
          </w:p>
        </w:tc>
      </w:tr>
      <w:tr w:rsidR="007D47F5" w:rsidRPr="007D47F5" w:rsidTr="00CB5154">
        <w:trPr>
          <w:trHeight w:val="488"/>
        </w:trPr>
        <w:tc>
          <w:tcPr>
            <w:tcW w:w="10466" w:type="dxa"/>
            <w:tcBorders>
              <w:bottom w:val="single" w:sz="4" w:space="0" w:color="BFBFBF" w:themeColor="background1" w:themeShade="BF"/>
            </w:tcBorders>
            <w:shd w:val="clear" w:color="auto" w:fill="auto"/>
            <w:vAlign w:val="center"/>
          </w:tcPr>
          <w:p w:rsidR="00E83D64" w:rsidRPr="007D47F5" w:rsidRDefault="00E83D64">
            <w:pPr>
              <w:pStyle w:val="Paragrafoelenco"/>
              <w:ind w:left="317"/>
              <w:jc w:val="both"/>
              <w:rPr>
                <w:rFonts w:asciiTheme="majorHAnsi" w:hAnsiTheme="majorHAnsi" w:cstheme="majorHAnsi"/>
                <w:i/>
                <w:iCs/>
                <w:sz w:val="6"/>
                <w:szCs w:val="6"/>
              </w:rPr>
            </w:pPr>
          </w:p>
          <w:p w:rsidR="00E83D64" w:rsidRPr="007D47F5" w:rsidRDefault="001533E6" w:rsidP="00DC477B">
            <w:pPr>
              <w:ind w:right="313"/>
              <w:jc w:val="both"/>
              <w:rPr>
                <w:rFonts w:asciiTheme="majorHAnsi" w:hAnsiTheme="majorHAnsi" w:cstheme="majorHAnsi"/>
                <w:i/>
                <w:iCs/>
                <w:sz w:val="23"/>
                <w:szCs w:val="23"/>
              </w:rPr>
            </w:pPr>
            <w:r w:rsidRPr="007D47F5">
              <w:rPr>
                <w:rFonts w:asciiTheme="majorHAnsi" w:hAnsiTheme="majorHAnsi" w:cstheme="majorHAnsi"/>
                <w:b/>
                <w:iCs/>
                <w:sz w:val="23"/>
                <w:szCs w:val="23"/>
                <w:u w:val="single"/>
              </w:rPr>
              <w:t>Triage</w:t>
            </w:r>
          </w:p>
          <w:p w:rsidR="001533E6" w:rsidRPr="007D47F5" w:rsidRDefault="001533E6" w:rsidP="00CE0EDD">
            <w:pPr>
              <w:tabs>
                <w:tab w:val="left" w:pos="9252"/>
              </w:tabs>
              <w:ind w:right="27"/>
              <w:jc w:val="both"/>
              <w:rPr>
                <w:rFonts w:asciiTheme="majorHAnsi" w:hAnsiTheme="majorHAnsi" w:cstheme="majorHAnsi"/>
                <w:sz w:val="23"/>
                <w:szCs w:val="23"/>
              </w:rPr>
            </w:pPr>
            <w:r w:rsidRPr="007D47F5">
              <w:rPr>
                <w:rFonts w:asciiTheme="majorHAnsi" w:hAnsiTheme="majorHAnsi" w:cstheme="majorHAnsi"/>
                <w:sz w:val="23"/>
                <w:szCs w:val="23"/>
              </w:rPr>
              <w:t xml:space="preserve">Il Comitato Organizzatore dovrà provvedere all’individuazione dei soggetti incaricati del triage compresi i delegati per il controllo delle certificazioni verdi </w:t>
            </w:r>
            <w:r w:rsidRPr="007D47F5">
              <w:rPr>
                <w:rFonts w:asciiTheme="majorHAnsi" w:hAnsiTheme="majorHAnsi" w:cstheme="majorHAnsi"/>
                <w:b/>
                <w:bCs/>
                <w:sz w:val="23"/>
                <w:szCs w:val="23"/>
              </w:rPr>
              <w:t>COVID-19.</w:t>
            </w:r>
          </w:p>
          <w:p w:rsidR="00C15709" w:rsidRPr="007D47F5" w:rsidRDefault="00CE0EDD" w:rsidP="00CE0EDD">
            <w:pPr>
              <w:tabs>
                <w:tab w:val="left" w:pos="9252"/>
              </w:tabs>
              <w:ind w:right="27"/>
              <w:jc w:val="both"/>
              <w:rPr>
                <w:rFonts w:asciiTheme="majorHAnsi" w:hAnsiTheme="majorHAnsi" w:cstheme="majorHAnsi"/>
                <w:sz w:val="23"/>
                <w:szCs w:val="23"/>
              </w:rPr>
            </w:pPr>
            <w:r w:rsidRPr="007D47F5">
              <w:rPr>
                <w:rFonts w:asciiTheme="majorHAnsi" w:hAnsiTheme="majorHAnsi" w:cstheme="majorHAnsi"/>
                <w:sz w:val="23"/>
                <w:szCs w:val="23"/>
              </w:rPr>
              <w:t>Si procederà all</w:t>
            </w:r>
            <w:r w:rsidR="009C18F0" w:rsidRPr="007D47F5">
              <w:rPr>
                <w:rFonts w:asciiTheme="majorHAnsi" w:hAnsiTheme="majorHAnsi" w:cstheme="majorHAnsi"/>
                <w:sz w:val="23"/>
                <w:szCs w:val="23"/>
              </w:rPr>
              <w:t xml:space="preserve">a misura della temperatura corporea </w:t>
            </w:r>
            <w:r w:rsidRPr="007D47F5">
              <w:rPr>
                <w:rFonts w:asciiTheme="majorHAnsi" w:hAnsiTheme="majorHAnsi" w:cstheme="majorHAnsi"/>
                <w:sz w:val="23"/>
                <w:szCs w:val="23"/>
              </w:rPr>
              <w:t>a</w:t>
            </w:r>
            <w:r w:rsidR="009C18F0" w:rsidRPr="007D47F5">
              <w:rPr>
                <w:rFonts w:asciiTheme="majorHAnsi" w:hAnsiTheme="majorHAnsi" w:cstheme="majorHAnsi"/>
                <w:sz w:val="23"/>
                <w:szCs w:val="23"/>
              </w:rPr>
              <w:t xml:space="preserve"> tutti i partecipanti, i loro accompagnatori</w:t>
            </w:r>
            <w:r w:rsidRPr="007D47F5">
              <w:rPr>
                <w:rFonts w:asciiTheme="majorHAnsi" w:hAnsiTheme="majorHAnsi" w:cstheme="majorHAnsi"/>
                <w:sz w:val="23"/>
                <w:szCs w:val="23"/>
              </w:rPr>
              <w:t xml:space="preserve">, </w:t>
            </w:r>
            <w:r w:rsidR="009C18F0" w:rsidRPr="007D47F5">
              <w:rPr>
                <w:rFonts w:asciiTheme="majorHAnsi" w:hAnsiTheme="majorHAnsi" w:cstheme="majorHAnsi"/>
                <w:sz w:val="23"/>
                <w:szCs w:val="23"/>
              </w:rPr>
              <w:t xml:space="preserve">il personale dell’organizzazione </w:t>
            </w:r>
            <w:r w:rsidRPr="007D47F5">
              <w:rPr>
                <w:rFonts w:asciiTheme="majorHAnsi" w:hAnsiTheme="majorHAnsi" w:cstheme="majorHAnsi"/>
                <w:sz w:val="23"/>
                <w:szCs w:val="23"/>
              </w:rPr>
              <w:t xml:space="preserve">e in generale a tutti quelli che accederanno all’area della manifestazione sportiva, </w:t>
            </w:r>
            <w:r w:rsidR="00B9188B" w:rsidRPr="007D47F5">
              <w:rPr>
                <w:rFonts w:asciiTheme="majorHAnsi" w:hAnsiTheme="majorHAnsi" w:cstheme="majorHAnsi"/>
                <w:sz w:val="23"/>
                <w:szCs w:val="23"/>
              </w:rPr>
              <w:t xml:space="preserve">per </w:t>
            </w:r>
            <w:r w:rsidR="009C18F0" w:rsidRPr="007D47F5">
              <w:rPr>
                <w:rFonts w:asciiTheme="majorHAnsi" w:hAnsiTheme="majorHAnsi" w:cstheme="majorHAnsi"/>
                <w:sz w:val="23"/>
                <w:szCs w:val="23"/>
              </w:rPr>
              <w:t xml:space="preserve">ogni </w:t>
            </w:r>
            <w:r w:rsidR="00B9188B" w:rsidRPr="007D47F5">
              <w:rPr>
                <w:rFonts w:asciiTheme="majorHAnsi" w:hAnsiTheme="majorHAnsi" w:cstheme="majorHAnsi"/>
                <w:sz w:val="23"/>
                <w:szCs w:val="23"/>
              </w:rPr>
              <w:t xml:space="preserve">giorno di </w:t>
            </w:r>
            <w:r w:rsidR="009C18F0" w:rsidRPr="007D47F5">
              <w:rPr>
                <w:rFonts w:asciiTheme="majorHAnsi" w:hAnsiTheme="majorHAnsi" w:cstheme="majorHAnsi"/>
                <w:sz w:val="23"/>
                <w:szCs w:val="23"/>
              </w:rPr>
              <w:t xml:space="preserve">accesso. </w:t>
            </w:r>
            <w:r w:rsidR="00B97ECC" w:rsidRPr="007D47F5">
              <w:rPr>
                <w:rFonts w:asciiTheme="majorHAnsi" w:hAnsiTheme="majorHAnsi" w:cstheme="majorHAnsi"/>
                <w:b/>
                <w:bCs/>
                <w:sz w:val="23"/>
                <w:szCs w:val="23"/>
              </w:rPr>
              <w:t>Sarà verificato altresì il possesso della certificazione verde COVID-19</w:t>
            </w:r>
            <w:r w:rsidR="002274F9" w:rsidRPr="007D47F5">
              <w:rPr>
                <w:rFonts w:asciiTheme="majorHAnsi" w:hAnsiTheme="majorHAnsi" w:cstheme="majorHAnsi"/>
                <w:b/>
                <w:bCs/>
                <w:sz w:val="23"/>
                <w:szCs w:val="23"/>
              </w:rPr>
              <w:t xml:space="preserve"> di tipo “rafforzato”</w:t>
            </w:r>
            <w:r w:rsidR="00B97ECC" w:rsidRPr="007D47F5">
              <w:rPr>
                <w:rFonts w:asciiTheme="majorHAnsi" w:hAnsiTheme="majorHAnsi" w:cstheme="majorHAnsi"/>
                <w:sz w:val="23"/>
                <w:szCs w:val="23"/>
              </w:rPr>
              <w:t>.</w:t>
            </w:r>
          </w:p>
          <w:p w:rsidR="00C15709" w:rsidRPr="007D47F5" w:rsidRDefault="00C15709" w:rsidP="00C15709">
            <w:pPr>
              <w:tabs>
                <w:tab w:val="left" w:pos="9252"/>
              </w:tabs>
              <w:ind w:right="27"/>
              <w:jc w:val="both"/>
              <w:rPr>
                <w:rFonts w:asciiTheme="majorHAnsi" w:hAnsiTheme="majorHAnsi" w:cstheme="majorHAnsi"/>
                <w:sz w:val="23"/>
                <w:szCs w:val="23"/>
              </w:rPr>
            </w:pPr>
            <w:r w:rsidRPr="007D47F5">
              <w:rPr>
                <w:rFonts w:asciiTheme="majorHAnsi" w:hAnsiTheme="majorHAnsi" w:cstheme="majorHAnsi"/>
                <w:sz w:val="23"/>
                <w:szCs w:val="23"/>
              </w:rPr>
              <w:t>L’utilizzo di braccialetti può facilitare l’identificazione dei soggetti già sottoposti a triage. I braccialetti avranno diverso colore nei diversi giorni per le competizioni previste su più giornate.</w:t>
            </w:r>
          </w:p>
          <w:p w:rsidR="00DC477B" w:rsidRPr="007D47F5" w:rsidRDefault="009C18F0" w:rsidP="00CE0EDD">
            <w:pPr>
              <w:tabs>
                <w:tab w:val="left" w:pos="9252"/>
              </w:tabs>
              <w:ind w:right="27"/>
              <w:jc w:val="both"/>
              <w:rPr>
                <w:rFonts w:asciiTheme="majorHAnsi" w:hAnsiTheme="majorHAnsi" w:cstheme="majorHAnsi"/>
                <w:sz w:val="23"/>
                <w:szCs w:val="23"/>
              </w:rPr>
            </w:pPr>
            <w:r w:rsidRPr="007D47F5">
              <w:rPr>
                <w:rFonts w:asciiTheme="majorHAnsi" w:hAnsiTheme="majorHAnsi" w:cstheme="majorHAnsi"/>
                <w:sz w:val="23"/>
                <w:szCs w:val="23"/>
              </w:rPr>
              <w:t>Alle persone con una temperatura superiore a 37,5°C l’accesso non sarà consentito e dovranno consultare il proprio medico</w:t>
            </w:r>
            <w:r w:rsidR="00DC477B" w:rsidRPr="007D47F5">
              <w:rPr>
                <w:rFonts w:asciiTheme="majorHAnsi" w:hAnsiTheme="majorHAnsi" w:cstheme="majorHAnsi"/>
                <w:sz w:val="23"/>
                <w:szCs w:val="23"/>
              </w:rPr>
              <w:t>.</w:t>
            </w:r>
          </w:p>
          <w:p w:rsidR="00DC477B" w:rsidRPr="007D47F5" w:rsidRDefault="00DC477B">
            <w:pPr>
              <w:jc w:val="both"/>
              <w:rPr>
                <w:rFonts w:asciiTheme="majorHAnsi" w:hAnsiTheme="majorHAnsi" w:cstheme="majorHAnsi"/>
                <w:sz w:val="23"/>
                <w:szCs w:val="23"/>
              </w:rPr>
            </w:pPr>
            <w:r w:rsidRPr="007D47F5">
              <w:rPr>
                <w:rFonts w:asciiTheme="majorHAnsi" w:hAnsiTheme="majorHAnsi" w:cstheme="majorHAnsi"/>
                <w:sz w:val="23"/>
                <w:szCs w:val="23"/>
              </w:rPr>
              <w:t>Gli addetti alla misurazione della temperatura dovranno essere dotati di adeguati DPI (mascher</w:t>
            </w:r>
            <w:r w:rsidR="00B9188B" w:rsidRPr="007D47F5">
              <w:rPr>
                <w:rFonts w:asciiTheme="majorHAnsi" w:hAnsiTheme="majorHAnsi" w:cstheme="majorHAnsi"/>
                <w:sz w:val="23"/>
                <w:szCs w:val="23"/>
              </w:rPr>
              <w:t>ina</w:t>
            </w:r>
            <w:r w:rsidR="004F7439" w:rsidRPr="007D47F5">
              <w:rPr>
                <w:rFonts w:asciiTheme="majorHAnsi" w:hAnsiTheme="majorHAnsi" w:cstheme="majorHAnsi"/>
                <w:sz w:val="23"/>
                <w:szCs w:val="23"/>
              </w:rPr>
              <w:t xml:space="preserve"> di tipo FFP2</w:t>
            </w:r>
            <w:r w:rsidRPr="007D47F5">
              <w:rPr>
                <w:rFonts w:asciiTheme="majorHAnsi" w:hAnsiTheme="majorHAnsi" w:cstheme="majorHAnsi"/>
                <w:sz w:val="23"/>
                <w:szCs w:val="23"/>
              </w:rPr>
              <w:t xml:space="preserve">, visiera). </w:t>
            </w:r>
          </w:p>
          <w:p w:rsidR="00053604" w:rsidRPr="007D47F5" w:rsidRDefault="00053604">
            <w:pPr>
              <w:jc w:val="both"/>
              <w:rPr>
                <w:rFonts w:asciiTheme="majorHAnsi" w:hAnsiTheme="majorHAnsi" w:cstheme="majorHAnsi"/>
                <w:sz w:val="23"/>
                <w:szCs w:val="23"/>
              </w:rPr>
            </w:pPr>
            <w:r w:rsidRPr="007D47F5">
              <w:rPr>
                <w:rFonts w:asciiTheme="majorHAnsi" w:hAnsiTheme="majorHAnsi" w:cstheme="majorHAnsi"/>
                <w:sz w:val="23"/>
                <w:szCs w:val="23"/>
              </w:rPr>
              <w:t>La dichiarazione di cui all’allegato 1 dovrà essere sottoscritta e consegnata da tutti i soggetti che, a qualsiasi titolo, accederanno all’area manifestazione. Il Comitato Organizzatore le conserverà per 14 gg</w:t>
            </w:r>
            <w:r w:rsidR="0000779E" w:rsidRPr="007D47F5">
              <w:rPr>
                <w:rFonts w:asciiTheme="majorHAnsi" w:hAnsiTheme="majorHAnsi" w:cstheme="majorHAnsi"/>
                <w:sz w:val="23"/>
                <w:szCs w:val="23"/>
              </w:rPr>
              <w:t>. Per manifestazioni su più giornate la dichiarazione dovrà essere consegnata in sede di accredito, il primo giorno.</w:t>
            </w:r>
          </w:p>
          <w:p w:rsidR="00DC477B" w:rsidRPr="007D47F5" w:rsidRDefault="00DC477B">
            <w:pPr>
              <w:jc w:val="both"/>
              <w:rPr>
                <w:rFonts w:asciiTheme="majorHAnsi" w:hAnsiTheme="majorHAnsi" w:cstheme="majorHAnsi"/>
                <w:b/>
                <w:bCs/>
                <w:caps/>
                <w:sz w:val="4"/>
                <w:szCs w:val="4"/>
              </w:rPr>
            </w:pPr>
          </w:p>
        </w:tc>
      </w:tr>
      <w:tr w:rsidR="007D47F5" w:rsidRPr="007D47F5" w:rsidTr="00CB5154">
        <w:trPr>
          <w:trHeight w:val="170"/>
        </w:trPr>
        <w:tc>
          <w:tcPr>
            <w:tcW w:w="10466" w:type="dxa"/>
            <w:tcBorders>
              <w:left w:val="nil"/>
              <w:right w:val="nil"/>
            </w:tcBorders>
            <w:shd w:val="clear" w:color="auto" w:fill="auto"/>
            <w:vAlign w:val="center"/>
          </w:tcPr>
          <w:p w:rsidR="00BC1907" w:rsidRPr="007D47F5" w:rsidRDefault="00BC1907" w:rsidP="00BC1907">
            <w:pPr>
              <w:rPr>
                <w:rFonts w:asciiTheme="majorHAnsi" w:hAnsiTheme="majorHAnsi" w:cstheme="majorHAnsi"/>
                <w:sz w:val="16"/>
                <w:szCs w:val="16"/>
              </w:rPr>
            </w:pPr>
          </w:p>
          <w:tbl>
            <w:tblPr>
              <w:tblStyle w:val="Grigliatabellachiara1"/>
              <w:tblW w:w="10240" w:type="dxa"/>
              <w:tblLook w:val="04A0" w:firstRow="1" w:lastRow="0" w:firstColumn="1" w:lastColumn="0" w:noHBand="0" w:noVBand="1"/>
            </w:tblPr>
            <w:tblGrid>
              <w:gridCol w:w="10240"/>
            </w:tblGrid>
            <w:tr w:rsidR="007D47F5" w:rsidRPr="007D47F5" w:rsidTr="00CE0EDD">
              <w:trPr>
                <w:trHeight w:val="454"/>
              </w:trPr>
              <w:tc>
                <w:tcPr>
                  <w:tcW w:w="10240" w:type="dxa"/>
                  <w:tcBorders>
                    <w:bottom w:val="single" w:sz="4" w:space="0" w:color="BFBFBF" w:themeColor="background1" w:themeShade="BF"/>
                  </w:tcBorders>
                  <w:shd w:val="clear" w:color="auto" w:fill="F2F2F2" w:themeFill="background1" w:themeFillShade="F2"/>
                  <w:vAlign w:val="center"/>
                </w:tcPr>
                <w:p w:rsidR="00BC1907" w:rsidRPr="007D47F5" w:rsidRDefault="00BC1907" w:rsidP="00DC477B">
                  <w:pPr>
                    <w:pStyle w:val="Paragrafoelenco"/>
                    <w:numPr>
                      <w:ilvl w:val="0"/>
                      <w:numId w:val="9"/>
                    </w:numPr>
                    <w:ind w:right="318"/>
                    <w:jc w:val="center"/>
                    <w:rPr>
                      <w:rFonts w:asciiTheme="minorHAnsi" w:hAnsiTheme="minorHAnsi" w:cstheme="minorHAnsi"/>
                      <w:b/>
                      <w:sz w:val="26"/>
                      <w:szCs w:val="26"/>
                    </w:rPr>
                  </w:pPr>
                  <w:r w:rsidRPr="007D47F5">
                    <w:rPr>
                      <w:rFonts w:asciiTheme="minorHAnsi" w:hAnsiTheme="minorHAnsi" w:cstheme="minorHAnsi"/>
                      <w:b/>
                      <w:sz w:val="26"/>
                      <w:szCs w:val="26"/>
                    </w:rPr>
                    <w:t>AREA LOGISTICA</w:t>
                  </w:r>
                </w:p>
              </w:tc>
            </w:tr>
            <w:tr w:rsidR="007D47F5" w:rsidRPr="007D47F5" w:rsidTr="00CE0EDD">
              <w:trPr>
                <w:trHeight w:val="2624"/>
              </w:trPr>
              <w:tc>
                <w:tcPr>
                  <w:tcW w:w="10240" w:type="dxa"/>
                  <w:tcBorders>
                    <w:bottom w:val="single" w:sz="4" w:space="0" w:color="BFBFBF" w:themeColor="background1" w:themeShade="BF"/>
                  </w:tcBorders>
                  <w:vAlign w:val="center"/>
                </w:tcPr>
                <w:p w:rsidR="00BC1907" w:rsidRPr="007D47F5" w:rsidRDefault="00A963BB" w:rsidP="00DC477B">
                  <w:pPr>
                    <w:ind w:right="318"/>
                    <w:jc w:val="both"/>
                    <w:rPr>
                      <w:rFonts w:asciiTheme="majorHAnsi" w:hAnsiTheme="majorHAnsi" w:cstheme="majorHAnsi"/>
                      <w:sz w:val="23"/>
                      <w:szCs w:val="23"/>
                    </w:rPr>
                  </w:pPr>
                  <w:r w:rsidRPr="007D47F5">
                    <w:rPr>
                      <w:rFonts w:asciiTheme="majorHAnsi" w:hAnsiTheme="majorHAnsi" w:cstheme="majorHAnsi"/>
                      <w:sz w:val="23"/>
                      <w:szCs w:val="23"/>
                    </w:rPr>
                    <w:t>Per l’area logistica sono previste le seguenti misure:</w:t>
                  </w:r>
                </w:p>
                <w:p w:rsidR="00A963BB" w:rsidRPr="007D47F5" w:rsidRDefault="00A963BB" w:rsidP="00DC477B">
                  <w:pPr>
                    <w:pStyle w:val="Paragrafoelenco"/>
                    <w:numPr>
                      <w:ilvl w:val="0"/>
                      <w:numId w:val="28"/>
                    </w:numPr>
                    <w:ind w:right="318"/>
                    <w:jc w:val="both"/>
                    <w:rPr>
                      <w:rFonts w:asciiTheme="majorHAnsi" w:hAnsiTheme="majorHAnsi" w:cstheme="majorHAnsi"/>
                      <w:sz w:val="23"/>
                      <w:szCs w:val="23"/>
                    </w:rPr>
                  </w:pPr>
                  <w:r w:rsidRPr="007D47F5">
                    <w:rPr>
                      <w:rFonts w:asciiTheme="majorHAnsi" w:hAnsiTheme="majorHAnsi" w:cstheme="majorHAnsi"/>
                      <w:sz w:val="23"/>
                      <w:szCs w:val="23"/>
                    </w:rPr>
                    <w:t xml:space="preserve">La società ospitante deve predisporre e definire i parcheggi dei mezzi e delle strutture a distanza di </w:t>
                  </w:r>
                  <w:r w:rsidR="0000779E" w:rsidRPr="007D47F5">
                    <w:rPr>
                      <w:rFonts w:asciiTheme="majorHAnsi" w:hAnsiTheme="majorHAnsi" w:cstheme="majorHAnsi"/>
                      <w:sz w:val="23"/>
                      <w:szCs w:val="23"/>
                    </w:rPr>
                    <w:t xml:space="preserve">almeno </w:t>
                  </w:r>
                  <w:r w:rsidRPr="007D47F5">
                    <w:rPr>
                      <w:rFonts w:asciiTheme="majorHAnsi" w:hAnsiTheme="majorHAnsi" w:cstheme="majorHAnsi"/>
                      <w:sz w:val="23"/>
                      <w:szCs w:val="23"/>
                    </w:rPr>
                    <w:t xml:space="preserve">2 metri tra le società, </w:t>
                  </w:r>
                </w:p>
                <w:p w:rsidR="00A963BB" w:rsidRPr="007D47F5" w:rsidRDefault="00A963BB" w:rsidP="00DC477B">
                  <w:pPr>
                    <w:pStyle w:val="Paragrafoelenco"/>
                    <w:numPr>
                      <w:ilvl w:val="0"/>
                      <w:numId w:val="28"/>
                    </w:numPr>
                    <w:ind w:right="318"/>
                    <w:jc w:val="both"/>
                    <w:rPr>
                      <w:rFonts w:asciiTheme="majorHAnsi" w:hAnsiTheme="majorHAnsi" w:cstheme="majorHAnsi"/>
                      <w:sz w:val="23"/>
                      <w:szCs w:val="23"/>
                    </w:rPr>
                  </w:pPr>
                  <w:r w:rsidRPr="007D47F5">
                    <w:rPr>
                      <w:rFonts w:asciiTheme="majorHAnsi" w:hAnsiTheme="majorHAnsi" w:cstheme="majorHAnsi"/>
                      <w:sz w:val="23"/>
                      <w:szCs w:val="23"/>
                    </w:rPr>
                    <w:t>rimanere vicini al proprio pulmino per cambiarsi, utilizzare la mascherina</w:t>
                  </w:r>
                  <w:r w:rsidR="004F7439" w:rsidRPr="007D47F5">
                    <w:rPr>
                      <w:rFonts w:asciiTheme="majorHAnsi" w:hAnsiTheme="majorHAnsi" w:cstheme="majorHAnsi"/>
                      <w:sz w:val="23"/>
                      <w:szCs w:val="23"/>
                    </w:rPr>
                    <w:t xml:space="preserve"> di tipo FFP2</w:t>
                  </w:r>
                  <w:r w:rsidRPr="007D47F5">
                    <w:rPr>
                      <w:rFonts w:asciiTheme="majorHAnsi" w:hAnsiTheme="majorHAnsi" w:cstheme="majorHAnsi"/>
                      <w:sz w:val="23"/>
                      <w:szCs w:val="23"/>
                    </w:rPr>
                    <w:t>, mantenere la distanza interpersonale di 1 m.</w:t>
                  </w:r>
                </w:p>
                <w:p w:rsidR="00A963BB" w:rsidRPr="007D47F5" w:rsidRDefault="00B31EFC" w:rsidP="00DC477B">
                  <w:pPr>
                    <w:pStyle w:val="Paragrafoelenco"/>
                    <w:numPr>
                      <w:ilvl w:val="0"/>
                      <w:numId w:val="28"/>
                    </w:numPr>
                    <w:ind w:right="318"/>
                    <w:jc w:val="both"/>
                    <w:rPr>
                      <w:rFonts w:asciiTheme="majorHAnsi" w:hAnsiTheme="majorHAnsi" w:cstheme="majorHAnsi"/>
                      <w:sz w:val="23"/>
                      <w:szCs w:val="23"/>
                    </w:rPr>
                  </w:pPr>
                  <w:r w:rsidRPr="007D47F5">
                    <w:rPr>
                      <w:rFonts w:asciiTheme="majorHAnsi" w:hAnsiTheme="majorHAnsi" w:cstheme="majorHAnsi"/>
                      <w:sz w:val="23"/>
                      <w:szCs w:val="23"/>
                    </w:rPr>
                    <w:t>d</w:t>
                  </w:r>
                  <w:r w:rsidR="00A963BB" w:rsidRPr="007D47F5">
                    <w:rPr>
                      <w:rFonts w:asciiTheme="majorHAnsi" w:hAnsiTheme="majorHAnsi" w:cstheme="majorHAnsi"/>
                      <w:sz w:val="23"/>
                      <w:szCs w:val="23"/>
                    </w:rPr>
                    <w:t>ivieto accesso per soggetti diversi da atleti e accompagnatori all'area logistica</w:t>
                  </w:r>
                </w:p>
                <w:p w:rsidR="00A963BB" w:rsidRPr="007D47F5" w:rsidRDefault="00B31EFC" w:rsidP="00DC477B">
                  <w:pPr>
                    <w:pStyle w:val="Paragrafoelenco"/>
                    <w:numPr>
                      <w:ilvl w:val="0"/>
                      <w:numId w:val="28"/>
                    </w:numPr>
                    <w:ind w:right="318"/>
                    <w:jc w:val="both"/>
                    <w:rPr>
                      <w:rFonts w:asciiTheme="majorHAnsi" w:hAnsiTheme="majorHAnsi" w:cstheme="majorHAnsi"/>
                      <w:sz w:val="23"/>
                      <w:szCs w:val="23"/>
                    </w:rPr>
                  </w:pPr>
                  <w:r w:rsidRPr="007D47F5">
                    <w:rPr>
                      <w:rFonts w:asciiTheme="majorHAnsi" w:hAnsiTheme="majorHAnsi" w:cstheme="majorHAnsi"/>
                      <w:sz w:val="23"/>
                      <w:szCs w:val="23"/>
                    </w:rPr>
                    <w:t>s</w:t>
                  </w:r>
                  <w:r w:rsidR="00A963BB" w:rsidRPr="007D47F5">
                    <w:rPr>
                      <w:rFonts w:asciiTheme="majorHAnsi" w:hAnsiTheme="majorHAnsi" w:cstheme="majorHAnsi"/>
                      <w:sz w:val="23"/>
                      <w:szCs w:val="23"/>
                    </w:rPr>
                    <w:t>ervizi igienici a disposizione degli atleti nell'area logistica in ragione di 1 ogni 100 partecipanti;</w:t>
                  </w:r>
                </w:p>
                <w:p w:rsidR="00BC1907" w:rsidRPr="007D47F5" w:rsidRDefault="00B31EFC" w:rsidP="00DC477B">
                  <w:pPr>
                    <w:pStyle w:val="Paragrafoelenco"/>
                    <w:numPr>
                      <w:ilvl w:val="0"/>
                      <w:numId w:val="28"/>
                    </w:numPr>
                    <w:ind w:right="318"/>
                    <w:jc w:val="both"/>
                    <w:rPr>
                      <w:rFonts w:asciiTheme="majorHAnsi" w:hAnsiTheme="majorHAnsi" w:cstheme="majorHAnsi"/>
                      <w:sz w:val="23"/>
                      <w:szCs w:val="23"/>
                    </w:rPr>
                  </w:pPr>
                  <w:r w:rsidRPr="007D47F5">
                    <w:rPr>
                      <w:rFonts w:asciiTheme="majorHAnsi" w:hAnsiTheme="majorHAnsi" w:cstheme="majorHAnsi"/>
                      <w:sz w:val="23"/>
                      <w:szCs w:val="23"/>
                    </w:rPr>
                    <w:t>c</w:t>
                  </w:r>
                  <w:r w:rsidR="00A963BB" w:rsidRPr="007D47F5">
                    <w:rPr>
                      <w:rFonts w:asciiTheme="majorHAnsi" w:hAnsiTheme="majorHAnsi" w:cstheme="majorHAnsi"/>
                      <w:sz w:val="23"/>
                      <w:szCs w:val="23"/>
                    </w:rPr>
                    <w:t>onsigliato alle società partecipanti la dotazione di un gazebo per cambiarsi da installare in prossimità del carrello</w:t>
                  </w:r>
                </w:p>
              </w:tc>
            </w:tr>
          </w:tbl>
          <w:p w:rsidR="00BC1907" w:rsidRPr="007D47F5" w:rsidRDefault="00BC1907" w:rsidP="00BC1907">
            <w:pPr>
              <w:rPr>
                <w:rFonts w:asciiTheme="majorHAnsi" w:hAnsiTheme="majorHAnsi" w:cstheme="majorHAnsi"/>
                <w:sz w:val="16"/>
                <w:szCs w:val="16"/>
              </w:rPr>
            </w:pPr>
          </w:p>
          <w:p w:rsidR="004F7439" w:rsidRPr="007D47F5" w:rsidRDefault="004F7439" w:rsidP="00BC1907">
            <w:pPr>
              <w:rPr>
                <w:rFonts w:asciiTheme="majorHAnsi" w:hAnsiTheme="majorHAnsi" w:cstheme="majorHAnsi"/>
                <w:sz w:val="16"/>
                <w:szCs w:val="16"/>
              </w:rPr>
            </w:pPr>
          </w:p>
          <w:p w:rsidR="004F7439" w:rsidRPr="007D47F5" w:rsidRDefault="004F7439" w:rsidP="00BC1907">
            <w:pPr>
              <w:rPr>
                <w:rFonts w:asciiTheme="majorHAnsi" w:hAnsiTheme="majorHAnsi" w:cstheme="majorHAnsi"/>
                <w:sz w:val="16"/>
                <w:szCs w:val="16"/>
              </w:rPr>
            </w:pPr>
          </w:p>
          <w:p w:rsidR="004F7439" w:rsidRPr="007D47F5" w:rsidRDefault="004F7439" w:rsidP="00BC1907">
            <w:pPr>
              <w:rPr>
                <w:rFonts w:asciiTheme="majorHAnsi" w:hAnsiTheme="majorHAnsi" w:cstheme="majorHAnsi"/>
                <w:sz w:val="16"/>
                <w:szCs w:val="16"/>
              </w:rPr>
            </w:pPr>
          </w:p>
          <w:p w:rsidR="004F7439" w:rsidRPr="007D47F5" w:rsidRDefault="004F7439" w:rsidP="00BC1907">
            <w:pPr>
              <w:rPr>
                <w:rFonts w:asciiTheme="majorHAnsi" w:hAnsiTheme="majorHAnsi" w:cstheme="majorHAnsi"/>
                <w:sz w:val="16"/>
                <w:szCs w:val="16"/>
              </w:rPr>
            </w:pPr>
          </w:p>
          <w:p w:rsidR="004F7439" w:rsidRPr="007D47F5" w:rsidRDefault="004F7439" w:rsidP="00BC1907">
            <w:pPr>
              <w:rPr>
                <w:rFonts w:asciiTheme="majorHAnsi" w:hAnsiTheme="majorHAnsi" w:cstheme="majorHAnsi"/>
                <w:sz w:val="16"/>
                <w:szCs w:val="16"/>
              </w:rPr>
            </w:pPr>
          </w:p>
          <w:p w:rsidR="004F7439" w:rsidRPr="007D47F5" w:rsidRDefault="004F7439" w:rsidP="00BC1907">
            <w:pPr>
              <w:rPr>
                <w:rFonts w:asciiTheme="majorHAnsi" w:hAnsiTheme="majorHAnsi" w:cstheme="majorHAnsi"/>
                <w:sz w:val="16"/>
                <w:szCs w:val="16"/>
              </w:rPr>
            </w:pPr>
          </w:p>
          <w:tbl>
            <w:tblPr>
              <w:tblStyle w:val="Grigliatabellachiara1"/>
              <w:tblW w:w="10240" w:type="dxa"/>
              <w:tblLook w:val="04A0" w:firstRow="1" w:lastRow="0" w:firstColumn="1" w:lastColumn="0" w:noHBand="0" w:noVBand="1"/>
            </w:tblPr>
            <w:tblGrid>
              <w:gridCol w:w="10240"/>
            </w:tblGrid>
            <w:tr w:rsidR="007D47F5" w:rsidRPr="007D47F5" w:rsidTr="00B5270B">
              <w:trPr>
                <w:trHeight w:val="454"/>
              </w:trPr>
              <w:tc>
                <w:tcPr>
                  <w:tcW w:w="10240" w:type="dxa"/>
                  <w:tcBorders>
                    <w:bottom w:val="single" w:sz="4" w:space="0" w:color="BFBFBF" w:themeColor="background1" w:themeShade="BF"/>
                  </w:tcBorders>
                  <w:shd w:val="clear" w:color="auto" w:fill="F2F2F2" w:themeFill="background1" w:themeFillShade="F2"/>
                  <w:vAlign w:val="center"/>
                </w:tcPr>
                <w:p w:rsidR="000C773A" w:rsidRPr="007D47F5" w:rsidRDefault="000C773A" w:rsidP="000C773A">
                  <w:pPr>
                    <w:pStyle w:val="Paragrafoelenco"/>
                    <w:numPr>
                      <w:ilvl w:val="0"/>
                      <w:numId w:val="9"/>
                    </w:numPr>
                    <w:ind w:right="318"/>
                    <w:jc w:val="center"/>
                    <w:rPr>
                      <w:rFonts w:asciiTheme="minorHAnsi" w:hAnsiTheme="minorHAnsi" w:cstheme="minorHAnsi"/>
                      <w:b/>
                      <w:sz w:val="26"/>
                      <w:szCs w:val="26"/>
                    </w:rPr>
                  </w:pPr>
                  <w:r w:rsidRPr="007D47F5">
                    <w:rPr>
                      <w:rFonts w:asciiTheme="minorHAnsi" w:hAnsiTheme="minorHAnsi" w:cstheme="minorHAnsi"/>
                      <w:b/>
                      <w:sz w:val="26"/>
                      <w:szCs w:val="26"/>
                    </w:rPr>
                    <w:t>AREA OSPITI, AUTORITA’</w:t>
                  </w:r>
                </w:p>
              </w:tc>
            </w:tr>
            <w:tr w:rsidR="007D47F5" w:rsidRPr="007D47F5" w:rsidTr="000F6589">
              <w:trPr>
                <w:trHeight w:val="1959"/>
              </w:trPr>
              <w:tc>
                <w:tcPr>
                  <w:tcW w:w="10240" w:type="dxa"/>
                  <w:tcBorders>
                    <w:bottom w:val="single" w:sz="4" w:space="0" w:color="BFBFBF" w:themeColor="background1" w:themeShade="BF"/>
                  </w:tcBorders>
                  <w:vAlign w:val="center"/>
                </w:tcPr>
                <w:p w:rsidR="000C773A" w:rsidRPr="007D47F5" w:rsidRDefault="000C773A" w:rsidP="000C773A">
                  <w:pPr>
                    <w:ind w:right="318"/>
                    <w:jc w:val="both"/>
                    <w:rPr>
                      <w:rFonts w:asciiTheme="majorHAnsi" w:hAnsiTheme="majorHAnsi" w:cstheme="majorHAnsi"/>
                      <w:sz w:val="23"/>
                      <w:szCs w:val="23"/>
                    </w:rPr>
                  </w:pPr>
                  <w:r w:rsidRPr="007D47F5">
                    <w:rPr>
                      <w:rFonts w:asciiTheme="majorHAnsi" w:hAnsiTheme="majorHAnsi" w:cstheme="majorHAnsi"/>
                      <w:sz w:val="23"/>
                      <w:szCs w:val="23"/>
                    </w:rPr>
                    <w:t>Gli ospiti, i media e le autorità, bolla verde, devono essere accreditati dal comitato organizzatore e dotati di pass, dovranno essere in possesso di una delle certificazioni verdi COVID-19 di cui all’articolo 9, comma 2 del decreto-legge 22 aprile 2021, n. 52, convertito, con modificazioni, dalla legge 17 giugno 2021, n. 87.</w:t>
                  </w:r>
                </w:p>
                <w:p w:rsidR="000C773A" w:rsidRPr="007D47F5" w:rsidRDefault="000C773A" w:rsidP="000C773A">
                  <w:pPr>
                    <w:ind w:right="318"/>
                    <w:jc w:val="both"/>
                    <w:rPr>
                      <w:rFonts w:asciiTheme="majorHAnsi" w:hAnsiTheme="majorHAnsi" w:cstheme="majorHAnsi"/>
                      <w:sz w:val="23"/>
                      <w:szCs w:val="23"/>
                    </w:rPr>
                  </w:pPr>
                </w:p>
                <w:p w:rsidR="00A13706" w:rsidRPr="007D47F5" w:rsidRDefault="000C773A" w:rsidP="000C773A">
                  <w:pPr>
                    <w:ind w:right="318"/>
                    <w:jc w:val="both"/>
                    <w:rPr>
                      <w:rFonts w:asciiTheme="majorHAnsi" w:hAnsiTheme="majorHAnsi" w:cstheme="majorHAnsi"/>
                      <w:sz w:val="23"/>
                      <w:szCs w:val="23"/>
                    </w:rPr>
                  </w:pPr>
                  <w:r w:rsidRPr="007D47F5">
                    <w:rPr>
                      <w:rFonts w:asciiTheme="majorHAnsi" w:hAnsiTheme="majorHAnsi" w:cstheme="majorHAnsi"/>
                      <w:sz w:val="23"/>
                      <w:szCs w:val="23"/>
                    </w:rPr>
                    <w:t>Nel Protocollo di Sicurezza dovrà essere evidenziata l’area assegnata e i relativi posti nonché le misure per garantire il distanziamento</w:t>
                  </w:r>
                  <w:r w:rsidR="00A13706" w:rsidRPr="007D47F5">
                    <w:rPr>
                      <w:rFonts w:asciiTheme="majorHAnsi" w:hAnsiTheme="majorHAnsi" w:cstheme="majorHAnsi"/>
                      <w:sz w:val="23"/>
                      <w:szCs w:val="23"/>
                    </w:rPr>
                    <w:t xml:space="preserve"> e la separazione dagli appartenenti alla “BOLLA” rossa.</w:t>
                  </w:r>
                </w:p>
              </w:tc>
            </w:tr>
          </w:tbl>
          <w:p w:rsidR="000C773A" w:rsidRPr="007D47F5" w:rsidRDefault="000C773A" w:rsidP="00BC1907">
            <w:pPr>
              <w:rPr>
                <w:rFonts w:asciiTheme="majorHAnsi" w:hAnsiTheme="majorHAnsi" w:cstheme="majorHAnsi"/>
                <w:sz w:val="16"/>
                <w:szCs w:val="16"/>
              </w:rPr>
            </w:pPr>
          </w:p>
          <w:p w:rsidR="000C773A" w:rsidRPr="007D47F5" w:rsidRDefault="000C773A" w:rsidP="00BC1907">
            <w:pPr>
              <w:rPr>
                <w:rFonts w:asciiTheme="majorHAnsi" w:hAnsiTheme="majorHAnsi" w:cstheme="majorHAnsi"/>
                <w:sz w:val="16"/>
                <w:szCs w:val="16"/>
              </w:rPr>
            </w:pPr>
          </w:p>
          <w:tbl>
            <w:tblPr>
              <w:tblStyle w:val="Grigliatabellachiara1"/>
              <w:tblW w:w="10230" w:type="dxa"/>
              <w:tblLook w:val="04A0" w:firstRow="1" w:lastRow="0" w:firstColumn="1" w:lastColumn="0" w:noHBand="0" w:noVBand="1"/>
            </w:tblPr>
            <w:tblGrid>
              <w:gridCol w:w="10230"/>
            </w:tblGrid>
            <w:tr w:rsidR="007D47F5" w:rsidRPr="007D47F5" w:rsidTr="00E15595">
              <w:trPr>
                <w:trHeight w:val="454"/>
              </w:trPr>
              <w:tc>
                <w:tcPr>
                  <w:tcW w:w="10230" w:type="dxa"/>
                  <w:tcBorders>
                    <w:bottom w:val="single" w:sz="4" w:space="0" w:color="BFBFBF" w:themeColor="background1" w:themeShade="BF"/>
                  </w:tcBorders>
                  <w:shd w:val="clear" w:color="auto" w:fill="F2F2F2" w:themeFill="background1" w:themeFillShade="F2"/>
                  <w:vAlign w:val="center"/>
                </w:tcPr>
                <w:p w:rsidR="00BC1907" w:rsidRPr="007D47F5" w:rsidRDefault="00BC1907" w:rsidP="00DC477B">
                  <w:pPr>
                    <w:pStyle w:val="Paragrafoelenco"/>
                    <w:numPr>
                      <w:ilvl w:val="0"/>
                      <w:numId w:val="9"/>
                    </w:numPr>
                    <w:tabs>
                      <w:tab w:val="left" w:pos="9813"/>
                    </w:tabs>
                    <w:ind w:right="351"/>
                    <w:jc w:val="center"/>
                    <w:rPr>
                      <w:rFonts w:asciiTheme="minorHAnsi" w:hAnsiTheme="minorHAnsi" w:cstheme="minorHAnsi"/>
                      <w:b/>
                      <w:sz w:val="26"/>
                      <w:szCs w:val="26"/>
                    </w:rPr>
                  </w:pPr>
                  <w:r w:rsidRPr="007D47F5">
                    <w:rPr>
                      <w:rFonts w:asciiTheme="minorHAnsi" w:hAnsiTheme="minorHAnsi" w:cstheme="minorHAnsi"/>
                      <w:b/>
                      <w:sz w:val="26"/>
                      <w:szCs w:val="26"/>
                    </w:rPr>
                    <w:lastRenderedPageBreak/>
                    <w:t>GESTIONE GARA</w:t>
                  </w:r>
                </w:p>
              </w:tc>
            </w:tr>
            <w:tr w:rsidR="007D47F5" w:rsidRPr="007D47F5" w:rsidTr="004F7439">
              <w:trPr>
                <w:trHeight w:val="1608"/>
              </w:trPr>
              <w:tc>
                <w:tcPr>
                  <w:tcW w:w="10230" w:type="dxa"/>
                  <w:tcBorders>
                    <w:bottom w:val="single" w:sz="4" w:space="0" w:color="BFBFBF" w:themeColor="background1" w:themeShade="BF"/>
                  </w:tcBorders>
                  <w:vAlign w:val="center"/>
                </w:tcPr>
                <w:p w:rsidR="00BC1907" w:rsidRPr="007D47F5" w:rsidRDefault="00BC1907" w:rsidP="00DC477B">
                  <w:pPr>
                    <w:tabs>
                      <w:tab w:val="left" w:pos="9813"/>
                    </w:tabs>
                    <w:ind w:right="351"/>
                    <w:jc w:val="both"/>
                    <w:rPr>
                      <w:rFonts w:asciiTheme="majorHAnsi" w:hAnsiTheme="majorHAnsi" w:cstheme="majorHAnsi"/>
                      <w:b/>
                      <w:bCs/>
                      <w:sz w:val="4"/>
                      <w:szCs w:val="4"/>
                    </w:rPr>
                  </w:pPr>
                </w:p>
                <w:p w:rsidR="00DC477B" w:rsidRPr="007D47F5" w:rsidRDefault="00DC477B" w:rsidP="00DC477B">
                  <w:pPr>
                    <w:tabs>
                      <w:tab w:val="left" w:pos="9813"/>
                    </w:tabs>
                    <w:ind w:right="351"/>
                    <w:jc w:val="both"/>
                    <w:rPr>
                      <w:rFonts w:asciiTheme="majorHAnsi" w:hAnsiTheme="majorHAnsi" w:cstheme="majorHAnsi"/>
                      <w:b/>
                      <w:bCs/>
                      <w:sz w:val="23"/>
                      <w:szCs w:val="23"/>
                    </w:rPr>
                  </w:pPr>
                  <w:r w:rsidRPr="007D47F5">
                    <w:rPr>
                      <w:rFonts w:asciiTheme="majorHAnsi" w:hAnsiTheme="majorHAnsi" w:cstheme="majorHAnsi"/>
                      <w:b/>
                      <w:bCs/>
                      <w:sz w:val="23"/>
                      <w:szCs w:val="23"/>
                    </w:rPr>
                    <w:t>Accredito</w:t>
                  </w:r>
                </w:p>
                <w:p w:rsidR="00DC477B" w:rsidRPr="007D47F5" w:rsidRDefault="00DC477B" w:rsidP="00DC477B">
                  <w:pPr>
                    <w:pStyle w:val="Paragrafoelenco"/>
                    <w:numPr>
                      <w:ilvl w:val="0"/>
                      <w:numId w:val="28"/>
                    </w:numPr>
                    <w:tabs>
                      <w:tab w:val="left" w:pos="9813"/>
                    </w:tabs>
                    <w:ind w:right="351"/>
                    <w:jc w:val="both"/>
                    <w:rPr>
                      <w:rFonts w:asciiTheme="majorHAnsi" w:hAnsiTheme="majorHAnsi" w:cstheme="majorHAnsi"/>
                      <w:sz w:val="23"/>
                      <w:szCs w:val="23"/>
                    </w:rPr>
                  </w:pPr>
                  <w:r w:rsidRPr="007D47F5">
                    <w:rPr>
                      <w:rFonts w:asciiTheme="majorHAnsi" w:hAnsiTheme="majorHAnsi" w:cstheme="majorHAnsi"/>
                      <w:sz w:val="23"/>
                      <w:szCs w:val="23"/>
                    </w:rPr>
                    <w:t>Accredito sotto tensostruttura, con distanziamento minimo di 1 m.</w:t>
                  </w:r>
                </w:p>
                <w:p w:rsidR="00DC477B" w:rsidRPr="007D47F5" w:rsidRDefault="00DC477B" w:rsidP="00DC477B">
                  <w:pPr>
                    <w:pStyle w:val="Paragrafoelenco"/>
                    <w:numPr>
                      <w:ilvl w:val="0"/>
                      <w:numId w:val="28"/>
                    </w:numPr>
                    <w:tabs>
                      <w:tab w:val="left" w:pos="9813"/>
                    </w:tabs>
                    <w:ind w:right="351"/>
                    <w:jc w:val="both"/>
                    <w:rPr>
                      <w:rFonts w:asciiTheme="majorHAnsi" w:hAnsiTheme="majorHAnsi" w:cstheme="majorHAnsi"/>
                      <w:sz w:val="23"/>
                      <w:szCs w:val="23"/>
                    </w:rPr>
                  </w:pPr>
                  <w:r w:rsidRPr="007D47F5">
                    <w:rPr>
                      <w:rFonts w:asciiTheme="majorHAnsi" w:hAnsiTheme="majorHAnsi" w:cstheme="majorHAnsi"/>
                      <w:sz w:val="23"/>
                      <w:szCs w:val="23"/>
                    </w:rPr>
                    <w:t>Obbligo utilizzo mascherina.</w:t>
                  </w:r>
                </w:p>
                <w:p w:rsidR="00B36114" w:rsidRPr="00B76B58" w:rsidRDefault="00B36114" w:rsidP="00B76B58">
                  <w:pPr>
                    <w:tabs>
                      <w:tab w:val="left" w:pos="9813"/>
                    </w:tabs>
                    <w:ind w:right="351"/>
                    <w:jc w:val="both"/>
                    <w:rPr>
                      <w:rFonts w:asciiTheme="majorHAnsi" w:hAnsiTheme="majorHAnsi" w:cstheme="majorHAnsi"/>
                      <w:sz w:val="23"/>
                      <w:szCs w:val="23"/>
                    </w:rPr>
                  </w:pPr>
                </w:p>
                <w:p w:rsidR="00142C11" w:rsidRPr="007D47F5" w:rsidRDefault="00142C11" w:rsidP="00142C11">
                  <w:pPr>
                    <w:tabs>
                      <w:tab w:val="left" w:pos="9813"/>
                    </w:tabs>
                    <w:ind w:right="351"/>
                    <w:jc w:val="both"/>
                    <w:rPr>
                      <w:rFonts w:asciiTheme="majorHAnsi" w:hAnsiTheme="majorHAnsi" w:cstheme="majorHAnsi"/>
                      <w:b/>
                      <w:bCs/>
                      <w:sz w:val="23"/>
                      <w:szCs w:val="23"/>
                    </w:rPr>
                  </w:pPr>
                  <w:r w:rsidRPr="007D47F5">
                    <w:rPr>
                      <w:rFonts w:asciiTheme="majorHAnsi" w:hAnsiTheme="majorHAnsi" w:cstheme="majorHAnsi"/>
                      <w:b/>
                      <w:bCs/>
                      <w:sz w:val="23"/>
                      <w:szCs w:val="23"/>
                    </w:rPr>
                    <w:t>Postazioni partenza e arrivo</w:t>
                  </w:r>
                </w:p>
                <w:p w:rsidR="00657C61" w:rsidRPr="007D47F5" w:rsidRDefault="00657C61" w:rsidP="00142C11">
                  <w:pPr>
                    <w:pStyle w:val="Paragrafoelenco"/>
                    <w:numPr>
                      <w:ilvl w:val="0"/>
                      <w:numId w:val="28"/>
                    </w:numPr>
                    <w:tabs>
                      <w:tab w:val="left" w:pos="9813"/>
                    </w:tabs>
                    <w:ind w:right="351"/>
                    <w:jc w:val="both"/>
                    <w:rPr>
                      <w:rFonts w:asciiTheme="majorHAnsi" w:hAnsiTheme="majorHAnsi" w:cstheme="majorHAnsi"/>
                      <w:sz w:val="23"/>
                      <w:szCs w:val="23"/>
                    </w:rPr>
                  </w:pPr>
                  <w:r w:rsidRPr="007D47F5">
                    <w:rPr>
                      <w:rFonts w:asciiTheme="majorHAnsi" w:hAnsiTheme="majorHAnsi" w:cstheme="majorHAnsi"/>
                      <w:sz w:val="23"/>
                      <w:szCs w:val="23"/>
                    </w:rPr>
                    <w:t>Le postazioni sono delimitate con divieto di accesso.</w:t>
                  </w:r>
                </w:p>
                <w:p w:rsidR="00142C11" w:rsidRPr="007D47F5" w:rsidRDefault="00142C11" w:rsidP="00142C11">
                  <w:pPr>
                    <w:pStyle w:val="Paragrafoelenco"/>
                    <w:numPr>
                      <w:ilvl w:val="0"/>
                      <w:numId w:val="28"/>
                    </w:numPr>
                    <w:tabs>
                      <w:tab w:val="left" w:pos="9813"/>
                    </w:tabs>
                    <w:ind w:right="351"/>
                    <w:jc w:val="both"/>
                    <w:rPr>
                      <w:rFonts w:asciiTheme="majorHAnsi" w:hAnsiTheme="majorHAnsi" w:cstheme="majorHAnsi"/>
                      <w:sz w:val="23"/>
                      <w:szCs w:val="23"/>
                    </w:rPr>
                  </w:pPr>
                  <w:r w:rsidRPr="007D47F5">
                    <w:rPr>
                      <w:rFonts w:asciiTheme="majorHAnsi" w:hAnsiTheme="majorHAnsi" w:cstheme="majorHAnsi"/>
                      <w:sz w:val="23"/>
                      <w:szCs w:val="23"/>
                    </w:rPr>
                    <w:t xml:space="preserve">I giudici devono indossare la mascherina </w:t>
                  </w:r>
                  <w:r w:rsidR="004F7439" w:rsidRPr="007D47F5">
                    <w:rPr>
                      <w:rFonts w:asciiTheme="majorHAnsi" w:hAnsiTheme="majorHAnsi" w:cstheme="majorHAnsi"/>
                      <w:sz w:val="23"/>
                      <w:szCs w:val="23"/>
                    </w:rPr>
                    <w:t xml:space="preserve">di tipo FFP2 </w:t>
                  </w:r>
                  <w:r w:rsidRPr="007D47F5">
                    <w:rPr>
                      <w:rFonts w:asciiTheme="majorHAnsi" w:hAnsiTheme="majorHAnsi" w:cstheme="majorHAnsi"/>
                      <w:sz w:val="23"/>
                      <w:szCs w:val="23"/>
                    </w:rPr>
                    <w:t>ed effettuare il controllo dell</w:t>
                  </w:r>
                  <w:r w:rsidR="008834B2">
                    <w:rPr>
                      <w:rFonts w:asciiTheme="majorHAnsi" w:hAnsiTheme="majorHAnsi" w:cstheme="majorHAnsi"/>
                      <w:sz w:val="23"/>
                      <w:szCs w:val="23"/>
                    </w:rPr>
                    <w:t>e</w:t>
                  </w:r>
                  <w:r w:rsidRPr="007D47F5">
                    <w:rPr>
                      <w:rFonts w:asciiTheme="majorHAnsi" w:hAnsiTheme="majorHAnsi" w:cstheme="majorHAnsi"/>
                      <w:sz w:val="23"/>
                      <w:szCs w:val="23"/>
                    </w:rPr>
                    <w:t xml:space="preserve"> imbarcazioni e del materiale senza contatto fisico o in alternativa usando guanti o gel igienizzante prima e dopo il controllo.</w:t>
                  </w:r>
                </w:p>
                <w:p w:rsidR="002274F9" w:rsidRPr="007D47F5" w:rsidRDefault="00142C11" w:rsidP="004F7439">
                  <w:pPr>
                    <w:pStyle w:val="Paragrafoelenco"/>
                    <w:numPr>
                      <w:ilvl w:val="0"/>
                      <w:numId w:val="28"/>
                    </w:numPr>
                    <w:tabs>
                      <w:tab w:val="left" w:pos="9813"/>
                    </w:tabs>
                    <w:ind w:right="351"/>
                    <w:jc w:val="both"/>
                    <w:rPr>
                      <w:rFonts w:asciiTheme="majorHAnsi" w:hAnsiTheme="majorHAnsi" w:cstheme="majorHAnsi"/>
                      <w:sz w:val="23"/>
                      <w:szCs w:val="23"/>
                    </w:rPr>
                  </w:pPr>
                  <w:r w:rsidRPr="007D47F5">
                    <w:rPr>
                      <w:rFonts w:asciiTheme="majorHAnsi" w:hAnsiTheme="majorHAnsi" w:cstheme="majorHAnsi"/>
                      <w:sz w:val="23"/>
                      <w:szCs w:val="23"/>
                    </w:rPr>
                    <w:t>I cronometristi devono utilizzare la mascherina</w:t>
                  </w:r>
                  <w:r w:rsidR="004F7439" w:rsidRPr="007D47F5">
                    <w:rPr>
                      <w:rFonts w:asciiTheme="majorHAnsi" w:hAnsiTheme="majorHAnsi" w:cstheme="majorHAnsi"/>
                      <w:sz w:val="23"/>
                      <w:szCs w:val="23"/>
                    </w:rPr>
                    <w:t xml:space="preserve"> di tipo FFP2</w:t>
                  </w:r>
                  <w:r w:rsidRPr="007D47F5">
                    <w:rPr>
                      <w:rFonts w:asciiTheme="majorHAnsi" w:hAnsiTheme="majorHAnsi" w:cstheme="majorHAnsi"/>
                      <w:sz w:val="23"/>
                      <w:szCs w:val="23"/>
                    </w:rPr>
                    <w:t>, igienizzarsi le mani e pulire a inizio e fine utilizzo le superfici touch.</w:t>
                  </w:r>
                </w:p>
              </w:tc>
            </w:tr>
          </w:tbl>
          <w:p w:rsidR="00BC1907" w:rsidRPr="007D47F5" w:rsidRDefault="00BC1907" w:rsidP="00BC1907">
            <w:pPr>
              <w:rPr>
                <w:rFonts w:asciiTheme="majorHAnsi" w:hAnsiTheme="majorHAnsi" w:cstheme="majorHAnsi"/>
                <w:sz w:val="16"/>
                <w:szCs w:val="16"/>
              </w:rPr>
            </w:pPr>
          </w:p>
          <w:tbl>
            <w:tblPr>
              <w:tblStyle w:val="Grigliatabellachiara1"/>
              <w:tblW w:w="10230" w:type="dxa"/>
              <w:tblLook w:val="04A0" w:firstRow="1" w:lastRow="0" w:firstColumn="1" w:lastColumn="0" w:noHBand="0" w:noVBand="1"/>
            </w:tblPr>
            <w:tblGrid>
              <w:gridCol w:w="10230"/>
            </w:tblGrid>
            <w:tr w:rsidR="007D47F5" w:rsidRPr="007D47F5" w:rsidTr="00E15595">
              <w:trPr>
                <w:trHeight w:val="454"/>
              </w:trPr>
              <w:tc>
                <w:tcPr>
                  <w:tcW w:w="10230" w:type="dxa"/>
                  <w:tcBorders>
                    <w:bottom w:val="single" w:sz="4" w:space="0" w:color="BFBFBF" w:themeColor="background1" w:themeShade="BF"/>
                  </w:tcBorders>
                  <w:shd w:val="clear" w:color="auto" w:fill="F2F2F2" w:themeFill="background1" w:themeFillShade="F2"/>
                  <w:vAlign w:val="center"/>
                </w:tcPr>
                <w:p w:rsidR="00BC1907" w:rsidRPr="007D47F5" w:rsidRDefault="00BC1907" w:rsidP="00142C11">
                  <w:pPr>
                    <w:pStyle w:val="Paragrafoelenco"/>
                    <w:numPr>
                      <w:ilvl w:val="0"/>
                      <w:numId w:val="9"/>
                    </w:numPr>
                    <w:ind w:right="493"/>
                    <w:jc w:val="center"/>
                    <w:rPr>
                      <w:rFonts w:asciiTheme="minorHAnsi" w:hAnsiTheme="minorHAnsi" w:cstheme="minorHAnsi"/>
                      <w:b/>
                      <w:sz w:val="26"/>
                      <w:szCs w:val="26"/>
                    </w:rPr>
                  </w:pPr>
                  <w:r w:rsidRPr="007D47F5">
                    <w:rPr>
                      <w:rFonts w:asciiTheme="minorHAnsi" w:hAnsiTheme="minorHAnsi" w:cstheme="minorHAnsi"/>
                      <w:b/>
                      <w:sz w:val="26"/>
                      <w:szCs w:val="26"/>
                    </w:rPr>
                    <w:t>PREMIAZIONI</w:t>
                  </w:r>
                </w:p>
              </w:tc>
            </w:tr>
            <w:tr w:rsidR="007D47F5" w:rsidRPr="007D47F5" w:rsidTr="00E15595">
              <w:trPr>
                <w:trHeight w:val="2771"/>
              </w:trPr>
              <w:tc>
                <w:tcPr>
                  <w:tcW w:w="10230" w:type="dxa"/>
                  <w:tcBorders>
                    <w:bottom w:val="single" w:sz="4" w:space="0" w:color="BFBFBF" w:themeColor="background1" w:themeShade="BF"/>
                  </w:tcBorders>
                  <w:vAlign w:val="center"/>
                </w:tcPr>
                <w:p w:rsidR="00BC1907" w:rsidRPr="007D47F5" w:rsidRDefault="00BC1907" w:rsidP="00142C11">
                  <w:pPr>
                    <w:ind w:right="493"/>
                    <w:jc w:val="both"/>
                    <w:rPr>
                      <w:rFonts w:asciiTheme="majorHAnsi" w:hAnsiTheme="majorHAnsi" w:cstheme="majorHAnsi"/>
                      <w:sz w:val="4"/>
                      <w:szCs w:val="4"/>
                    </w:rPr>
                  </w:pPr>
                </w:p>
                <w:p w:rsidR="00BC1907" w:rsidRPr="007D47F5" w:rsidRDefault="00142C11" w:rsidP="00142C11">
                  <w:pPr>
                    <w:ind w:right="493"/>
                    <w:jc w:val="both"/>
                    <w:rPr>
                      <w:rFonts w:asciiTheme="majorHAnsi" w:hAnsiTheme="majorHAnsi" w:cstheme="majorHAnsi"/>
                      <w:sz w:val="23"/>
                      <w:szCs w:val="23"/>
                    </w:rPr>
                  </w:pPr>
                  <w:r w:rsidRPr="007D47F5">
                    <w:rPr>
                      <w:rFonts w:asciiTheme="majorHAnsi" w:hAnsiTheme="majorHAnsi" w:cstheme="majorHAnsi"/>
                      <w:sz w:val="23"/>
                      <w:szCs w:val="23"/>
                    </w:rPr>
                    <w:t>Per le premiazioni sono previste le seguenti misure.</w:t>
                  </w:r>
                </w:p>
                <w:p w:rsidR="00BC1907" w:rsidRPr="007D47F5" w:rsidRDefault="00BC1907" w:rsidP="00142C11">
                  <w:pPr>
                    <w:ind w:right="493"/>
                    <w:jc w:val="both"/>
                    <w:rPr>
                      <w:rFonts w:asciiTheme="majorHAnsi" w:hAnsiTheme="majorHAnsi" w:cstheme="majorHAnsi"/>
                      <w:sz w:val="23"/>
                      <w:szCs w:val="23"/>
                    </w:rPr>
                  </w:pPr>
                </w:p>
                <w:p w:rsidR="00142C11" w:rsidRPr="007D47F5" w:rsidRDefault="00142C11" w:rsidP="00142C11">
                  <w:pPr>
                    <w:pStyle w:val="Paragrafoelenco"/>
                    <w:numPr>
                      <w:ilvl w:val="0"/>
                      <w:numId w:val="28"/>
                    </w:numPr>
                    <w:ind w:right="493"/>
                    <w:jc w:val="both"/>
                    <w:rPr>
                      <w:rFonts w:asciiTheme="majorHAnsi" w:hAnsiTheme="majorHAnsi" w:cstheme="majorHAnsi"/>
                      <w:sz w:val="23"/>
                      <w:szCs w:val="23"/>
                    </w:rPr>
                  </w:pPr>
                  <w:r w:rsidRPr="007D47F5">
                    <w:rPr>
                      <w:rFonts w:asciiTheme="majorHAnsi" w:hAnsiTheme="majorHAnsi" w:cstheme="majorHAnsi"/>
                      <w:sz w:val="23"/>
                      <w:szCs w:val="23"/>
                    </w:rPr>
                    <w:t xml:space="preserve">le premiazioni devono avvenire in un'area delimitata nella quale entrano solo gli atleti premiati e al massimo un accompagnatore dotato di mascherina. </w:t>
                  </w:r>
                </w:p>
                <w:p w:rsidR="00142C11" w:rsidRPr="007D47F5" w:rsidRDefault="00142C11" w:rsidP="00142C11">
                  <w:pPr>
                    <w:pStyle w:val="Paragrafoelenco"/>
                    <w:numPr>
                      <w:ilvl w:val="0"/>
                      <w:numId w:val="28"/>
                    </w:numPr>
                    <w:ind w:right="493"/>
                    <w:jc w:val="both"/>
                    <w:rPr>
                      <w:rFonts w:asciiTheme="majorHAnsi" w:hAnsiTheme="majorHAnsi" w:cstheme="majorHAnsi"/>
                      <w:sz w:val="23"/>
                      <w:szCs w:val="23"/>
                    </w:rPr>
                  </w:pPr>
                  <w:r w:rsidRPr="007D47F5">
                    <w:rPr>
                      <w:rFonts w:asciiTheme="majorHAnsi" w:hAnsiTheme="majorHAnsi" w:cstheme="majorHAnsi"/>
                      <w:sz w:val="23"/>
                      <w:szCs w:val="23"/>
                    </w:rPr>
                    <w:t xml:space="preserve">Vanno rispettate le distanze interpersonali di 1 metro. </w:t>
                  </w:r>
                </w:p>
                <w:p w:rsidR="00142C11" w:rsidRPr="007D47F5" w:rsidRDefault="00142C11" w:rsidP="00142C11">
                  <w:pPr>
                    <w:pStyle w:val="Paragrafoelenco"/>
                    <w:numPr>
                      <w:ilvl w:val="0"/>
                      <w:numId w:val="28"/>
                    </w:numPr>
                    <w:ind w:right="493"/>
                    <w:jc w:val="both"/>
                    <w:rPr>
                      <w:rFonts w:asciiTheme="majorHAnsi" w:hAnsiTheme="majorHAnsi" w:cstheme="majorHAnsi"/>
                      <w:sz w:val="23"/>
                      <w:szCs w:val="23"/>
                    </w:rPr>
                  </w:pPr>
                  <w:r w:rsidRPr="007D47F5">
                    <w:rPr>
                      <w:rFonts w:asciiTheme="majorHAnsi" w:hAnsiTheme="majorHAnsi" w:cstheme="majorHAnsi"/>
                      <w:sz w:val="23"/>
                      <w:szCs w:val="23"/>
                    </w:rPr>
                    <w:t>Le premiazioni</w:t>
                  </w:r>
                  <w:r w:rsidR="0000779E" w:rsidRPr="007D47F5">
                    <w:rPr>
                      <w:rFonts w:asciiTheme="majorHAnsi" w:hAnsiTheme="majorHAnsi" w:cstheme="majorHAnsi"/>
                      <w:sz w:val="23"/>
                      <w:szCs w:val="23"/>
                    </w:rPr>
                    <w:t>, per evitare assembramenti,</w:t>
                  </w:r>
                  <w:r w:rsidRPr="007D47F5">
                    <w:rPr>
                      <w:rFonts w:asciiTheme="majorHAnsi" w:hAnsiTheme="majorHAnsi" w:cstheme="majorHAnsi"/>
                      <w:sz w:val="23"/>
                      <w:szCs w:val="23"/>
                    </w:rPr>
                    <w:t xml:space="preserve"> </w:t>
                  </w:r>
                  <w:r w:rsidR="0000779E" w:rsidRPr="007D47F5">
                    <w:rPr>
                      <w:rFonts w:asciiTheme="majorHAnsi" w:hAnsiTheme="majorHAnsi" w:cstheme="majorHAnsi"/>
                      <w:sz w:val="23"/>
                      <w:szCs w:val="23"/>
                    </w:rPr>
                    <w:t>devono essere</w:t>
                  </w:r>
                  <w:r w:rsidRPr="007D47F5">
                    <w:rPr>
                      <w:rFonts w:asciiTheme="majorHAnsi" w:hAnsiTheme="majorHAnsi" w:cstheme="majorHAnsi"/>
                      <w:sz w:val="23"/>
                      <w:szCs w:val="23"/>
                    </w:rPr>
                    <w:t xml:space="preserve"> suddivise per ciascuna categoria o dopo ogni gara. </w:t>
                  </w:r>
                  <w:r w:rsidR="0000779E" w:rsidRPr="007D47F5">
                    <w:rPr>
                      <w:rFonts w:asciiTheme="majorHAnsi" w:hAnsiTheme="majorHAnsi" w:cstheme="majorHAnsi"/>
                      <w:sz w:val="23"/>
                      <w:szCs w:val="23"/>
                    </w:rPr>
                    <w:t xml:space="preserve">Non sono da prevedersi premiazioni in unica sessione a fine </w:t>
                  </w:r>
                  <w:r w:rsidR="008935DA" w:rsidRPr="007D47F5">
                    <w:rPr>
                      <w:rFonts w:asciiTheme="majorHAnsi" w:hAnsiTheme="majorHAnsi" w:cstheme="majorHAnsi"/>
                      <w:sz w:val="23"/>
                      <w:szCs w:val="23"/>
                    </w:rPr>
                    <w:t>gare</w:t>
                  </w:r>
                  <w:r w:rsidR="0000779E" w:rsidRPr="007D47F5">
                    <w:rPr>
                      <w:rFonts w:asciiTheme="majorHAnsi" w:hAnsiTheme="majorHAnsi" w:cstheme="majorHAnsi"/>
                      <w:sz w:val="23"/>
                      <w:szCs w:val="23"/>
                    </w:rPr>
                    <w:t>.</w:t>
                  </w:r>
                </w:p>
                <w:p w:rsidR="00142C11" w:rsidRPr="007D47F5" w:rsidRDefault="00142C11" w:rsidP="00142C11">
                  <w:pPr>
                    <w:pStyle w:val="Paragrafoelenco"/>
                    <w:numPr>
                      <w:ilvl w:val="0"/>
                      <w:numId w:val="28"/>
                    </w:numPr>
                    <w:ind w:right="493"/>
                    <w:jc w:val="both"/>
                    <w:rPr>
                      <w:rFonts w:asciiTheme="majorHAnsi" w:hAnsiTheme="majorHAnsi" w:cstheme="majorHAnsi"/>
                      <w:sz w:val="23"/>
                      <w:szCs w:val="23"/>
                    </w:rPr>
                  </w:pPr>
                  <w:r w:rsidRPr="007D47F5">
                    <w:rPr>
                      <w:rFonts w:asciiTheme="majorHAnsi" w:hAnsiTheme="majorHAnsi" w:cstheme="majorHAnsi"/>
                      <w:sz w:val="23"/>
                      <w:szCs w:val="23"/>
                    </w:rPr>
                    <w:t>L'atleta premiato prende direttamente la medaglia dal vassoio che gli verrà passato da un'inserviente dotato di mascherina per portarla al collo.</w:t>
                  </w:r>
                </w:p>
                <w:p w:rsidR="00BC1907" w:rsidRPr="007D47F5" w:rsidRDefault="00142C11" w:rsidP="00142C11">
                  <w:pPr>
                    <w:pStyle w:val="Default"/>
                    <w:numPr>
                      <w:ilvl w:val="0"/>
                      <w:numId w:val="28"/>
                    </w:numPr>
                    <w:ind w:right="493"/>
                    <w:jc w:val="both"/>
                    <w:rPr>
                      <w:rFonts w:asciiTheme="majorHAnsi" w:hAnsiTheme="majorHAnsi" w:cstheme="majorHAnsi"/>
                      <w:color w:val="auto"/>
                      <w:sz w:val="23"/>
                      <w:szCs w:val="23"/>
                    </w:rPr>
                  </w:pPr>
                  <w:r w:rsidRPr="007D47F5">
                    <w:rPr>
                      <w:rFonts w:asciiTheme="majorHAnsi" w:hAnsiTheme="majorHAnsi" w:cstheme="majorHAnsi"/>
                      <w:color w:val="auto"/>
                      <w:sz w:val="23"/>
                      <w:szCs w:val="23"/>
                    </w:rPr>
                    <w:t>Vietate strette di mano e abbracci.</w:t>
                  </w:r>
                </w:p>
              </w:tc>
            </w:tr>
          </w:tbl>
          <w:p w:rsidR="00047A74" w:rsidRPr="007D47F5" w:rsidRDefault="00047A74" w:rsidP="00BC1907">
            <w:pPr>
              <w:rPr>
                <w:rFonts w:asciiTheme="majorHAnsi" w:hAnsiTheme="majorHAnsi" w:cstheme="majorHAnsi"/>
                <w:sz w:val="16"/>
                <w:szCs w:val="16"/>
              </w:rPr>
            </w:pPr>
          </w:p>
          <w:p w:rsidR="0093509F" w:rsidRPr="007D47F5" w:rsidRDefault="0093509F" w:rsidP="00BC1907">
            <w:pPr>
              <w:rPr>
                <w:rFonts w:asciiTheme="majorHAnsi" w:hAnsiTheme="majorHAnsi" w:cstheme="majorHAnsi"/>
                <w:sz w:val="16"/>
                <w:szCs w:val="16"/>
              </w:rPr>
            </w:pPr>
          </w:p>
          <w:p w:rsidR="000F6589" w:rsidRPr="007D47F5" w:rsidRDefault="000F6589">
            <w:pPr>
              <w:rPr>
                <w:rFonts w:asciiTheme="minorHAnsi" w:hAnsiTheme="minorHAnsi" w:cstheme="minorHAnsi"/>
                <w:b/>
                <w:bCs/>
                <w:caps/>
                <w:sz w:val="16"/>
                <w:szCs w:val="16"/>
              </w:rPr>
            </w:pPr>
          </w:p>
          <w:p w:rsidR="001533E6" w:rsidRPr="007D47F5" w:rsidRDefault="001533E6">
            <w:pPr>
              <w:rPr>
                <w:rFonts w:asciiTheme="minorHAnsi" w:hAnsiTheme="minorHAnsi" w:cstheme="minorHAnsi"/>
                <w:b/>
                <w:bCs/>
                <w:caps/>
                <w:sz w:val="16"/>
                <w:szCs w:val="16"/>
              </w:rPr>
            </w:pPr>
          </w:p>
        </w:tc>
      </w:tr>
      <w:tr w:rsidR="00605B89" w:rsidRPr="00605B89" w:rsidTr="00CB5154">
        <w:trPr>
          <w:trHeight w:val="454"/>
        </w:trPr>
        <w:tc>
          <w:tcPr>
            <w:tcW w:w="10466" w:type="dxa"/>
            <w:shd w:val="clear" w:color="auto" w:fill="F2F2F2" w:themeFill="background1" w:themeFillShade="F2"/>
            <w:vAlign w:val="center"/>
          </w:tcPr>
          <w:p w:rsidR="00E83D64" w:rsidRPr="00605B89" w:rsidRDefault="008F1A98">
            <w:pPr>
              <w:pStyle w:val="Paragrafoelenco"/>
              <w:numPr>
                <w:ilvl w:val="0"/>
                <w:numId w:val="9"/>
              </w:numPr>
              <w:jc w:val="center"/>
              <w:rPr>
                <w:rFonts w:asciiTheme="minorHAnsi" w:hAnsiTheme="minorHAnsi" w:cstheme="minorHAnsi"/>
                <w:b/>
                <w:bCs/>
                <w:caps/>
                <w:sz w:val="26"/>
                <w:szCs w:val="26"/>
              </w:rPr>
            </w:pPr>
            <w:r w:rsidRPr="00605B89">
              <w:rPr>
                <w:rFonts w:asciiTheme="minorHAnsi" w:hAnsiTheme="minorHAnsi" w:cstheme="minorHAnsi"/>
                <w:b/>
                <w:bCs/>
                <w:caps/>
                <w:sz w:val="26"/>
                <w:szCs w:val="26"/>
              </w:rPr>
              <w:lastRenderedPageBreak/>
              <w:t xml:space="preserve">Pulizia e sanificazione </w:t>
            </w:r>
          </w:p>
        </w:tc>
      </w:tr>
      <w:tr w:rsidR="00605B89" w:rsidRPr="00605B89" w:rsidTr="00CB5154">
        <w:trPr>
          <w:trHeight w:val="1221"/>
        </w:trPr>
        <w:tc>
          <w:tcPr>
            <w:tcW w:w="10466" w:type="dxa"/>
          </w:tcPr>
          <w:p w:rsidR="00E83D64" w:rsidRPr="00605B89" w:rsidRDefault="008F1A98" w:rsidP="00DB3BBD">
            <w:pPr>
              <w:pStyle w:val="Paragrafoelenco"/>
              <w:numPr>
                <w:ilvl w:val="0"/>
                <w:numId w:val="13"/>
              </w:numPr>
              <w:ind w:left="317" w:hanging="284"/>
              <w:jc w:val="both"/>
              <w:rPr>
                <w:rFonts w:asciiTheme="majorHAnsi" w:hAnsiTheme="majorHAnsi" w:cstheme="majorHAnsi"/>
                <w:iCs/>
                <w:sz w:val="23"/>
                <w:szCs w:val="23"/>
                <w:u w:val="single"/>
              </w:rPr>
            </w:pPr>
            <w:r w:rsidRPr="00605B89">
              <w:rPr>
                <w:rFonts w:asciiTheme="majorHAnsi" w:hAnsiTheme="majorHAnsi" w:cstheme="majorHAnsi"/>
                <w:iCs/>
                <w:sz w:val="23"/>
                <w:szCs w:val="23"/>
                <w:u w:val="single"/>
              </w:rPr>
              <w:t xml:space="preserve">Attrezzature </w:t>
            </w:r>
            <w:r w:rsidR="00D94D00" w:rsidRPr="00605B89">
              <w:rPr>
                <w:rFonts w:asciiTheme="majorHAnsi" w:hAnsiTheme="majorHAnsi" w:cstheme="majorHAnsi"/>
                <w:iCs/>
                <w:sz w:val="23"/>
                <w:szCs w:val="23"/>
                <w:u w:val="single"/>
              </w:rPr>
              <w:t xml:space="preserve">sportive </w:t>
            </w:r>
            <w:r w:rsidR="00047A74" w:rsidRPr="00605B89">
              <w:rPr>
                <w:rFonts w:asciiTheme="majorHAnsi" w:hAnsiTheme="majorHAnsi" w:cstheme="majorHAnsi"/>
                <w:iCs/>
                <w:sz w:val="23"/>
                <w:szCs w:val="23"/>
              </w:rPr>
              <w:t>il materiale nautico deve essere disinfettato prima della partenza dalla sede della Società partecipante</w:t>
            </w:r>
            <w:r w:rsidR="00DE06C2" w:rsidRPr="00605B89">
              <w:rPr>
                <w:rFonts w:asciiTheme="majorHAnsi" w:hAnsiTheme="majorHAnsi" w:cstheme="majorHAnsi"/>
                <w:sz w:val="23"/>
                <w:szCs w:val="23"/>
              </w:rPr>
              <w:t xml:space="preserve">. </w:t>
            </w:r>
            <w:r w:rsidRPr="00605B89">
              <w:rPr>
                <w:rFonts w:asciiTheme="majorHAnsi" w:hAnsiTheme="majorHAnsi" w:cstheme="majorHAnsi"/>
                <w:iCs/>
                <w:sz w:val="23"/>
                <w:szCs w:val="23"/>
              </w:rPr>
              <w:t xml:space="preserve"> </w:t>
            </w:r>
            <w:r w:rsidR="00047A74" w:rsidRPr="00605B89">
              <w:rPr>
                <w:rFonts w:asciiTheme="majorHAnsi" w:hAnsiTheme="majorHAnsi" w:cstheme="majorHAnsi"/>
                <w:iCs/>
                <w:sz w:val="23"/>
                <w:szCs w:val="23"/>
              </w:rPr>
              <w:t>In caso di condivisione di materiale durante la gara occorre provvedere alla disinfezione</w:t>
            </w:r>
            <w:r w:rsidR="00DB3BBD" w:rsidRPr="00605B89">
              <w:rPr>
                <w:rFonts w:asciiTheme="majorHAnsi" w:hAnsiTheme="majorHAnsi" w:cstheme="majorHAnsi"/>
                <w:iCs/>
                <w:sz w:val="23"/>
                <w:szCs w:val="23"/>
              </w:rPr>
              <w:t xml:space="preserve"> dopo ogni uso</w:t>
            </w:r>
            <w:r w:rsidR="00047A74" w:rsidRPr="00605B89">
              <w:rPr>
                <w:rFonts w:asciiTheme="majorHAnsi" w:hAnsiTheme="majorHAnsi" w:cstheme="majorHAnsi"/>
                <w:iCs/>
                <w:sz w:val="23"/>
                <w:szCs w:val="23"/>
              </w:rPr>
              <w:t>, a cura della Società partecipante.</w:t>
            </w:r>
            <w:r w:rsidR="0080045E" w:rsidRPr="00605B89">
              <w:rPr>
                <w:rFonts w:asciiTheme="majorHAnsi" w:hAnsiTheme="majorHAnsi" w:cstheme="majorHAnsi"/>
                <w:iCs/>
                <w:sz w:val="23"/>
                <w:szCs w:val="23"/>
              </w:rPr>
              <w:t xml:space="preserve"> Per la canoa polo necessaria disinfezione al termine di ciascuna partita di tutto il materiale (canoa, pagaia, caschetto, copripozzetto, salvagente).</w:t>
            </w:r>
          </w:p>
          <w:p w:rsidR="00496AFD" w:rsidRPr="00605B89" w:rsidRDefault="00496AFD" w:rsidP="00496AFD">
            <w:pPr>
              <w:pStyle w:val="Paragrafoelenco"/>
              <w:ind w:left="317"/>
              <w:rPr>
                <w:rFonts w:asciiTheme="majorHAnsi" w:hAnsiTheme="majorHAnsi" w:cstheme="majorHAnsi"/>
                <w:iCs/>
                <w:sz w:val="23"/>
                <w:szCs w:val="23"/>
                <w:u w:val="single"/>
              </w:rPr>
            </w:pPr>
          </w:p>
          <w:p w:rsidR="00E83D64" w:rsidRPr="00605B89" w:rsidRDefault="008F1A98">
            <w:pPr>
              <w:pStyle w:val="Paragrafoelenco"/>
              <w:numPr>
                <w:ilvl w:val="0"/>
                <w:numId w:val="13"/>
              </w:numPr>
              <w:ind w:left="317" w:hanging="284"/>
              <w:jc w:val="both"/>
              <w:rPr>
                <w:rFonts w:asciiTheme="majorHAnsi" w:hAnsiTheme="majorHAnsi" w:cstheme="majorHAnsi"/>
                <w:iCs/>
                <w:sz w:val="23"/>
                <w:szCs w:val="23"/>
                <w:u w:val="single"/>
              </w:rPr>
            </w:pPr>
            <w:r w:rsidRPr="00605B89">
              <w:rPr>
                <w:rFonts w:asciiTheme="majorHAnsi" w:hAnsiTheme="majorHAnsi" w:cstheme="majorHAnsi"/>
                <w:iCs/>
                <w:sz w:val="23"/>
                <w:szCs w:val="23"/>
                <w:u w:val="single"/>
              </w:rPr>
              <w:t>Locali comuni, porte, servizi igienici</w:t>
            </w:r>
            <w:r w:rsidR="008834B2" w:rsidRPr="008834B2">
              <w:rPr>
                <w:rFonts w:asciiTheme="majorHAnsi" w:hAnsiTheme="majorHAnsi" w:cstheme="majorHAnsi"/>
                <w:iCs/>
                <w:sz w:val="23"/>
                <w:szCs w:val="23"/>
              </w:rPr>
              <w:t xml:space="preserve"> </w:t>
            </w:r>
            <w:r w:rsidRPr="00605B89">
              <w:rPr>
                <w:rFonts w:asciiTheme="majorHAnsi" w:hAnsiTheme="majorHAnsi" w:cstheme="majorHAnsi"/>
                <w:iCs/>
                <w:sz w:val="23"/>
                <w:szCs w:val="23"/>
              </w:rPr>
              <w:t xml:space="preserve"> </w:t>
            </w:r>
            <w:r w:rsidR="00047A74" w:rsidRPr="00605B89">
              <w:rPr>
                <w:rFonts w:asciiTheme="majorHAnsi" w:hAnsiTheme="majorHAnsi" w:cstheme="majorHAnsi"/>
                <w:sz w:val="23"/>
                <w:szCs w:val="23"/>
              </w:rPr>
              <w:t>Il Comitato Organizzatore</w:t>
            </w:r>
            <w:r w:rsidRPr="00605B89">
              <w:rPr>
                <w:rFonts w:asciiTheme="majorHAnsi" w:hAnsiTheme="majorHAnsi" w:cstheme="majorHAnsi"/>
                <w:sz w:val="23"/>
                <w:szCs w:val="23"/>
              </w:rPr>
              <w:t xml:space="preserve"> dedicherà particolare attenzione alla pulizia dei locali comuni (</w:t>
            </w:r>
            <w:r w:rsidR="00D94D00" w:rsidRPr="00605B89">
              <w:rPr>
                <w:rFonts w:asciiTheme="majorHAnsi" w:hAnsiTheme="majorHAnsi" w:cstheme="majorHAnsi"/>
                <w:sz w:val="23"/>
                <w:szCs w:val="23"/>
              </w:rPr>
              <w:t>s</w:t>
            </w:r>
            <w:r w:rsidR="00047A74" w:rsidRPr="00605B89">
              <w:rPr>
                <w:rFonts w:asciiTheme="majorHAnsi" w:hAnsiTheme="majorHAnsi" w:cstheme="majorHAnsi"/>
                <w:sz w:val="23"/>
                <w:szCs w:val="23"/>
              </w:rPr>
              <w:t xml:space="preserve">ervizi igienici, postazioni arrivo se al chiuso, </w:t>
            </w:r>
            <w:r w:rsidRPr="00605B89">
              <w:rPr>
                <w:rFonts w:asciiTheme="majorHAnsi" w:hAnsiTheme="majorHAnsi" w:cstheme="majorHAnsi"/>
                <w:sz w:val="23"/>
                <w:szCs w:val="23"/>
              </w:rPr>
              <w:t xml:space="preserve">ecc.) e delle installazioni (porte, mancorrenti, finestre, </w:t>
            </w:r>
            <w:r w:rsidR="00667BA8" w:rsidRPr="00605B89">
              <w:rPr>
                <w:rFonts w:asciiTheme="majorHAnsi" w:hAnsiTheme="majorHAnsi" w:cstheme="majorHAnsi"/>
                <w:sz w:val="23"/>
                <w:szCs w:val="23"/>
              </w:rPr>
              <w:t>maniglie, panche, appendini, rubinetti, lavandini, wc, sedie</w:t>
            </w:r>
            <w:r w:rsidRPr="00605B89">
              <w:rPr>
                <w:rFonts w:asciiTheme="majorHAnsi" w:hAnsiTheme="majorHAnsi" w:cstheme="majorHAnsi"/>
                <w:sz w:val="23"/>
                <w:szCs w:val="23"/>
              </w:rPr>
              <w:t>) dove maggiore è la frequenza ovvero la possibilità di contatto. Tutt</w:t>
            </w:r>
            <w:r w:rsidR="00D94D00" w:rsidRPr="00605B89">
              <w:rPr>
                <w:rFonts w:asciiTheme="majorHAnsi" w:hAnsiTheme="majorHAnsi" w:cstheme="majorHAnsi"/>
                <w:sz w:val="23"/>
                <w:szCs w:val="23"/>
              </w:rPr>
              <w:t xml:space="preserve">i i frequentatori saranno sensibilizzati </w:t>
            </w:r>
            <w:r w:rsidRPr="00605B89">
              <w:rPr>
                <w:rFonts w:asciiTheme="majorHAnsi" w:hAnsiTheme="majorHAnsi" w:cstheme="majorHAnsi"/>
                <w:sz w:val="23"/>
                <w:szCs w:val="23"/>
              </w:rPr>
              <w:t>sull’importanza di attenersi alle norme di comportamento igienico-sanitario per concorrere a mantenere la massima pulizia e salubrità di tali ambienti.</w:t>
            </w:r>
          </w:p>
          <w:p w:rsidR="00DB3BBD" w:rsidRPr="00CB5154" w:rsidRDefault="00DB3BBD" w:rsidP="00CB5154">
            <w:pPr>
              <w:rPr>
                <w:rFonts w:asciiTheme="majorHAnsi" w:hAnsiTheme="majorHAnsi" w:cstheme="majorHAnsi"/>
                <w:iCs/>
                <w:sz w:val="23"/>
                <w:szCs w:val="23"/>
              </w:rPr>
            </w:pPr>
          </w:p>
          <w:p w:rsidR="00E83D64" w:rsidRPr="00605B89" w:rsidRDefault="00DB3BBD" w:rsidP="004F6135">
            <w:pPr>
              <w:jc w:val="both"/>
              <w:rPr>
                <w:rFonts w:asciiTheme="majorHAnsi" w:hAnsiTheme="majorHAnsi" w:cstheme="majorHAnsi"/>
                <w:sz w:val="23"/>
                <w:szCs w:val="23"/>
              </w:rPr>
            </w:pPr>
            <w:r w:rsidRPr="00605B89">
              <w:rPr>
                <w:rFonts w:asciiTheme="majorHAnsi" w:hAnsiTheme="majorHAnsi" w:cstheme="majorHAnsi"/>
                <w:iCs/>
                <w:sz w:val="23"/>
                <w:szCs w:val="23"/>
              </w:rPr>
              <w:t xml:space="preserve">Per la disinfezione è consigliato l’utilizzo di soluzioni </w:t>
            </w:r>
            <w:r w:rsidR="004F6135" w:rsidRPr="00605B89">
              <w:rPr>
                <w:rFonts w:asciiTheme="majorHAnsi" w:hAnsiTheme="majorHAnsi" w:cstheme="majorHAnsi"/>
                <w:iCs/>
                <w:sz w:val="23"/>
                <w:szCs w:val="23"/>
              </w:rPr>
              <w:t>di ipoclorito di sodio diluito allo 0,1% di cloro attivo (0,5% per i servizi igienici) distribuite con erogatori a bassa pressione, ad azionamento manuale. Nella disinfezione dei pontili prestare attenzione a limitarsi alla superficie del medesimo senza interessare lo specchio d’acqua.</w:t>
            </w:r>
          </w:p>
          <w:p w:rsidR="00047A74" w:rsidRPr="00605B89" w:rsidRDefault="00047A74" w:rsidP="00142C11">
            <w:pPr>
              <w:rPr>
                <w:rFonts w:asciiTheme="majorHAnsi" w:hAnsiTheme="majorHAnsi" w:cstheme="majorHAnsi"/>
                <w:sz w:val="23"/>
                <w:szCs w:val="23"/>
              </w:rPr>
            </w:pPr>
          </w:p>
        </w:tc>
      </w:tr>
      <w:tr w:rsidR="00605B89" w:rsidRPr="00605B89" w:rsidTr="00CB5154">
        <w:trPr>
          <w:trHeight w:val="58"/>
        </w:trPr>
        <w:tc>
          <w:tcPr>
            <w:tcW w:w="10466" w:type="dxa"/>
            <w:tcBorders>
              <w:bottom w:val="single" w:sz="4" w:space="0" w:color="BFBFBF" w:themeColor="background1" w:themeShade="BF"/>
            </w:tcBorders>
          </w:tcPr>
          <w:p w:rsidR="00E83D64" w:rsidRPr="00605B89" w:rsidRDefault="00E83D64">
            <w:pPr>
              <w:rPr>
                <w:rFonts w:asciiTheme="majorHAnsi" w:hAnsiTheme="majorHAnsi" w:cstheme="majorHAnsi"/>
                <w:bCs/>
                <w:sz w:val="4"/>
                <w:szCs w:val="4"/>
              </w:rPr>
            </w:pPr>
          </w:p>
          <w:p w:rsidR="00E83D64" w:rsidRPr="00605B89" w:rsidRDefault="008F1A98">
            <w:pPr>
              <w:jc w:val="both"/>
              <w:rPr>
                <w:rFonts w:asciiTheme="majorHAnsi" w:hAnsiTheme="majorHAnsi" w:cstheme="majorHAnsi"/>
                <w:i/>
                <w:sz w:val="23"/>
                <w:szCs w:val="23"/>
              </w:rPr>
            </w:pPr>
            <w:r w:rsidRPr="00605B89">
              <w:rPr>
                <w:rFonts w:asciiTheme="majorHAnsi" w:hAnsiTheme="majorHAnsi" w:cstheme="majorHAnsi"/>
                <w:bCs/>
                <w:sz w:val="23"/>
                <w:szCs w:val="23"/>
              </w:rPr>
              <w:lastRenderedPageBreak/>
              <w:t>Per quanto concerne la</w:t>
            </w:r>
            <w:r w:rsidRPr="00605B89">
              <w:rPr>
                <w:rFonts w:asciiTheme="majorHAnsi" w:hAnsiTheme="majorHAnsi" w:cstheme="majorHAnsi"/>
                <w:b/>
                <w:bCs/>
                <w:sz w:val="23"/>
                <w:szCs w:val="23"/>
              </w:rPr>
              <w:t xml:space="preserve"> </w:t>
            </w:r>
            <w:r w:rsidRPr="00605B89">
              <w:rPr>
                <w:rFonts w:asciiTheme="majorHAnsi" w:hAnsiTheme="majorHAnsi" w:cstheme="majorHAnsi"/>
                <w:b/>
                <w:bCs/>
                <w:caps/>
                <w:sz w:val="23"/>
                <w:szCs w:val="23"/>
              </w:rPr>
              <w:t xml:space="preserve">Sanificazione, </w:t>
            </w:r>
            <w:r w:rsidR="00607A70" w:rsidRPr="00605B89">
              <w:rPr>
                <w:rFonts w:asciiTheme="majorHAnsi" w:hAnsiTheme="majorHAnsi" w:cstheme="majorHAnsi"/>
                <w:bCs/>
                <w:sz w:val="23"/>
                <w:szCs w:val="23"/>
              </w:rPr>
              <w:t>il Comitato Organizzatore</w:t>
            </w:r>
            <w:r w:rsidRPr="00605B89">
              <w:rPr>
                <w:rFonts w:asciiTheme="majorHAnsi" w:hAnsiTheme="majorHAnsi" w:cstheme="majorHAnsi"/>
                <w:sz w:val="23"/>
                <w:szCs w:val="23"/>
              </w:rPr>
              <w:t xml:space="preserve"> procederà alle relative operazioni con il supporto di azienda specializzata</w:t>
            </w:r>
            <w:r w:rsidRPr="00605B89">
              <w:rPr>
                <w:rFonts w:asciiTheme="majorHAnsi" w:hAnsiTheme="majorHAnsi" w:cstheme="majorHAnsi"/>
                <w:i/>
                <w:sz w:val="23"/>
                <w:szCs w:val="23"/>
              </w:rPr>
              <w:t>:</w:t>
            </w:r>
          </w:p>
          <w:p w:rsidR="00E83D64" w:rsidRPr="00605B89" w:rsidRDefault="008F1A98" w:rsidP="004804AD">
            <w:pPr>
              <w:pStyle w:val="Paragrafoelenco"/>
              <w:numPr>
                <w:ilvl w:val="3"/>
                <w:numId w:val="6"/>
              </w:numPr>
              <w:ind w:left="324" w:hanging="284"/>
              <w:jc w:val="both"/>
              <w:rPr>
                <w:rFonts w:asciiTheme="majorHAnsi" w:hAnsiTheme="majorHAnsi" w:cstheme="majorHAnsi"/>
                <w:i/>
                <w:sz w:val="23"/>
                <w:szCs w:val="23"/>
              </w:rPr>
            </w:pPr>
            <w:r w:rsidRPr="00605B89">
              <w:rPr>
                <w:rFonts w:asciiTheme="majorHAnsi" w:hAnsiTheme="majorHAnsi" w:cstheme="majorHAnsi"/>
                <w:sz w:val="23"/>
                <w:szCs w:val="23"/>
              </w:rPr>
              <w:t>nel rispetto di quanto previsto dalla circolare del Ministero della Salute n. 5443 del 27 febbraio 2020, espressamente richiamata nel Protocollo condiviso del 14 marzo 2020, qualora un caso conclamato di COVID19 abbia soggiornato nei loca</w:t>
            </w:r>
            <w:r w:rsidR="00285451" w:rsidRPr="00605B89">
              <w:rPr>
                <w:rFonts w:asciiTheme="majorHAnsi" w:hAnsiTheme="majorHAnsi" w:cstheme="majorHAnsi"/>
                <w:sz w:val="23"/>
                <w:szCs w:val="23"/>
              </w:rPr>
              <w:t>li dell’impianto sportivo.</w:t>
            </w:r>
          </w:p>
          <w:p w:rsidR="00E83D64" w:rsidRPr="00605B89" w:rsidRDefault="00E83D64">
            <w:pPr>
              <w:pStyle w:val="Paragrafoelenco"/>
              <w:ind w:left="317"/>
              <w:jc w:val="both"/>
              <w:rPr>
                <w:rFonts w:asciiTheme="majorHAnsi" w:hAnsiTheme="majorHAnsi" w:cstheme="majorHAnsi"/>
                <w:i/>
                <w:sz w:val="6"/>
                <w:szCs w:val="6"/>
              </w:rPr>
            </w:pPr>
          </w:p>
          <w:p w:rsidR="00E83D64" w:rsidRPr="00605B89" w:rsidRDefault="00E83D64">
            <w:pPr>
              <w:pStyle w:val="Paragrafoelenco"/>
              <w:ind w:left="317"/>
              <w:jc w:val="both"/>
              <w:rPr>
                <w:rFonts w:asciiTheme="majorHAnsi" w:hAnsiTheme="majorHAnsi" w:cstheme="majorHAnsi"/>
                <w:b/>
                <w:bCs/>
                <w:sz w:val="4"/>
                <w:szCs w:val="4"/>
              </w:rPr>
            </w:pPr>
          </w:p>
        </w:tc>
      </w:tr>
      <w:tr w:rsidR="00605B89" w:rsidRPr="00605B89" w:rsidTr="00CB5154">
        <w:trPr>
          <w:trHeight w:val="454"/>
        </w:trPr>
        <w:tc>
          <w:tcPr>
            <w:tcW w:w="10466" w:type="dxa"/>
            <w:shd w:val="clear" w:color="auto" w:fill="F2F2F2" w:themeFill="background1" w:themeFillShade="F2"/>
            <w:vAlign w:val="center"/>
          </w:tcPr>
          <w:p w:rsidR="00E83D64" w:rsidRPr="00605B89" w:rsidRDefault="008F1A98">
            <w:pPr>
              <w:pStyle w:val="Paragrafoelenco"/>
              <w:numPr>
                <w:ilvl w:val="0"/>
                <w:numId w:val="9"/>
              </w:numPr>
              <w:jc w:val="center"/>
              <w:rPr>
                <w:rFonts w:ascii="Calibri" w:hAnsi="Calibri" w:cs="Calibri"/>
                <w:b/>
                <w:bCs/>
                <w:caps/>
                <w:sz w:val="26"/>
                <w:szCs w:val="26"/>
              </w:rPr>
            </w:pPr>
            <w:r w:rsidRPr="00605B89">
              <w:rPr>
                <w:rFonts w:ascii="Calibri" w:hAnsi="Calibri" w:cs="Calibri"/>
                <w:b/>
                <w:bCs/>
                <w:caps/>
                <w:sz w:val="26"/>
                <w:szCs w:val="26"/>
              </w:rPr>
              <w:lastRenderedPageBreak/>
              <w:t>Dispositivi di protezione individuale</w:t>
            </w:r>
          </w:p>
        </w:tc>
      </w:tr>
      <w:tr w:rsidR="007D47F5" w:rsidRPr="007D47F5" w:rsidTr="00CB5154">
        <w:trPr>
          <w:trHeight w:val="567"/>
        </w:trPr>
        <w:tc>
          <w:tcPr>
            <w:tcW w:w="10466" w:type="dxa"/>
          </w:tcPr>
          <w:p w:rsidR="00E83D64" w:rsidRPr="007D47F5" w:rsidRDefault="00E83D64">
            <w:pPr>
              <w:pStyle w:val="Paragrafoelenco"/>
              <w:jc w:val="both"/>
              <w:rPr>
                <w:rFonts w:asciiTheme="majorHAnsi" w:hAnsiTheme="majorHAnsi" w:cstheme="majorHAnsi"/>
                <w:i/>
                <w:iCs/>
                <w:sz w:val="6"/>
                <w:szCs w:val="6"/>
              </w:rPr>
            </w:pPr>
          </w:p>
          <w:p w:rsidR="00E83D64" w:rsidRPr="007D47F5" w:rsidRDefault="008F1A98">
            <w:pPr>
              <w:pStyle w:val="Paragrafoelenco"/>
              <w:numPr>
                <w:ilvl w:val="0"/>
                <w:numId w:val="11"/>
              </w:numPr>
              <w:ind w:left="324"/>
              <w:jc w:val="both"/>
              <w:rPr>
                <w:rFonts w:asciiTheme="majorHAnsi" w:hAnsiTheme="majorHAnsi" w:cstheme="majorHAnsi"/>
                <w:b/>
                <w:iCs/>
                <w:sz w:val="24"/>
                <w:szCs w:val="24"/>
                <w:u w:val="single"/>
              </w:rPr>
            </w:pPr>
            <w:r w:rsidRPr="007D47F5">
              <w:rPr>
                <w:rFonts w:asciiTheme="majorHAnsi" w:hAnsiTheme="majorHAnsi" w:cstheme="majorHAnsi"/>
                <w:b/>
                <w:iCs/>
                <w:sz w:val="24"/>
                <w:szCs w:val="24"/>
                <w:u w:val="single"/>
              </w:rPr>
              <w:t xml:space="preserve">Mascherine </w:t>
            </w:r>
          </w:p>
          <w:p w:rsidR="00E83D64" w:rsidRPr="007D47F5" w:rsidRDefault="00E83D64">
            <w:pPr>
              <w:pStyle w:val="Paragrafoelenco"/>
              <w:ind w:left="317"/>
              <w:jc w:val="both"/>
              <w:rPr>
                <w:rFonts w:asciiTheme="majorHAnsi" w:hAnsiTheme="majorHAnsi" w:cstheme="majorHAnsi"/>
                <w:b/>
                <w:iCs/>
                <w:sz w:val="4"/>
                <w:szCs w:val="4"/>
                <w:u w:val="single"/>
              </w:rPr>
            </w:pPr>
          </w:p>
          <w:p w:rsidR="00047A74" w:rsidRPr="007D47F5" w:rsidRDefault="002274F9" w:rsidP="004804AD">
            <w:pPr>
              <w:jc w:val="both"/>
              <w:rPr>
                <w:rFonts w:asciiTheme="majorHAnsi" w:hAnsiTheme="majorHAnsi" w:cstheme="majorHAnsi"/>
                <w:sz w:val="23"/>
                <w:szCs w:val="23"/>
              </w:rPr>
            </w:pPr>
            <w:r w:rsidRPr="007D47F5">
              <w:rPr>
                <w:rFonts w:asciiTheme="majorHAnsi" w:hAnsiTheme="majorHAnsi" w:cstheme="majorHAnsi"/>
                <w:sz w:val="23"/>
                <w:szCs w:val="23"/>
              </w:rPr>
              <w:t>Previsto l</w:t>
            </w:r>
            <w:r w:rsidR="004804AD" w:rsidRPr="007D47F5">
              <w:rPr>
                <w:rFonts w:asciiTheme="majorHAnsi" w:hAnsiTheme="majorHAnsi" w:cstheme="majorHAnsi"/>
                <w:sz w:val="23"/>
                <w:szCs w:val="23"/>
              </w:rPr>
              <w:t>’utilizzo</w:t>
            </w:r>
            <w:r w:rsidRPr="007D47F5">
              <w:rPr>
                <w:rFonts w:asciiTheme="majorHAnsi" w:hAnsiTheme="majorHAnsi" w:cstheme="majorHAnsi"/>
                <w:sz w:val="23"/>
                <w:szCs w:val="23"/>
              </w:rPr>
              <w:t>, in tutte le aree interessate dalla manifestazione sportiva,</w:t>
            </w:r>
            <w:r w:rsidR="004804AD" w:rsidRPr="007D47F5">
              <w:rPr>
                <w:rFonts w:asciiTheme="majorHAnsi" w:hAnsiTheme="majorHAnsi" w:cstheme="majorHAnsi"/>
                <w:sz w:val="23"/>
                <w:szCs w:val="23"/>
              </w:rPr>
              <w:t xml:space="preserve"> di mascherine </w:t>
            </w:r>
            <w:r w:rsidR="00047A74" w:rsidRPr="007D47F5">
              <w:rPr>
                <w:rFonts w:asciiTheme="majorHAnsi" w:hAnsiTheme="majorHAnsi" w:cstheme="majorHAnsi"/>
                <w:sz w:val="23"/>
                <w:szCs w:val="23"/>
              </w:rPr>
              <w:t>con marcatura CE classificate FFP2.</w:t>
            </w:r>
          </w:p>
          <w:p w:rsidR="004804AD" w:rsidRPr="007D47F5" w:rsidRDefault="004804AD">
            <w:pPr>
              <w:jc w:val="both"/>
              <w:rPr>
                <w:rFonts w:asciiTheme="majorHAnsi" w:hAnsiTheme="majorHAnsi" w:cstheme="majorHAnsi"/>
                <w:sz w:val="23"/>
                <w:szCs w:val="23"/>
              </w:rPr>
            </w:pPr>
          </w:p>
          <w:p w:rsidR="00E83D64" w:rsidRPr="007D47F5" w:rsidRDefault="004804AD">
            <w:pPr>
              <w:jc w:val="both"/>
              <w:rPr>
                <w:rFonts w:asciiTheme="majorHAnsi" w:hAnsiTheme="majorHAnsi" w:cstheme="majorHAnsi"/>
                <w:sz w:val="23"/>
                <w:szCs w:val="23"/>
              </w:rPr>
            </w:pPr>
            <w:r w:rsidRPr="007D47F5">
              <w:rPr>
                <w:rFonts w:asciiTheme="majorHAnsi" w:hAnsiTheme="majorHAnsi" w:cstheme="majorHAnsi"/>
                <w:sz w:val="23"/>
                <w:szCs w:val="23"/>
              </w:rPr>
              <w:t xml:space="preserve">Nella generalità dei casi </w:t>
            </w:r>
            <w:r w:rsidR="00DB3BBD" w:rsidRPr="007D47F5">
              <w:rPr>
                <w:rFonts w:asciiTheme="majorHAnsi" w:hAnsiTheme="majorHAnsi" w:cstheme="majorHAnsi"/>
                <w:sz w:val="23"/>
                <w:szCs w:val="23"/>
              </w:rPr>
              <w:t xml:space="preserve">dovrà essere </w:t>
            </w:r>
            <w:r w:rsidR="008F1A98" w:rsidRPr="007D47F5">
              <w:rPr>
                <w:rFonts w:asciiTheme="majorHAnsi" w:hAnsiTheme="majorHAnsi" w:cstheme="majorHAnsi"/>
                <w:sz w:val="23"/>
                <w:szCs w:val="23"/>
              </w:rPr>
              <w:t>rispett</w:t>
            </w:r>
            <w:r w:rsidRPr="007D47F5">
              <w:rPr>
                <w:rFonts w:asciiTheme="majorHAnsi" w:hAnsiTheme="majorHAnsi" w:cstheme="majorHAnsi"/>
                <w:sz w:val="23"/>
                <w:szCs w:val="23"/>
              </w:rPr>
              <w:t>ata</w:t>
            </w:r>
            <w:r w:rsidR="008F1A98" w:rsidRPr="007D47F5">
              <w:rPr>
                <w:rFonts w:asciiTheme="majorHAnsi" w:hAnsiTheme="majorHAnsi" w:cstheme="majorHAnsi"/>
                <w:sz w:val="23"/>
                <w:szCs w:val="23"/>
              </w:rPr>
              <w:t xml:space="preserve"> la distanza interpersonale minima di un metro, compresi quelli di compresenza a bordo di uno stesso mezzo di trasporto</w:t>
            </w:r>
            <w:r w:rsidR="004111D2" w:rsidRPr="007D47F5">
              <w:rPr>
                <w:rFonts w:asciiTheme="majorHAnsi" w:hAnsiTheme="majorHAnsi" w:cstheme="majorHAnsi"/>
                <w:sz w:val="23"/>
                <w:szCs w:val="23"/>
              </w:rPr>
              <w:t>.</w:t>
            </w:r>
          </w:p>
          <w:p w:rsidR="00193D34" w:rsidRPr="007D47F5" w:rsidRDefault="00193D34" w:rsidP="007C7FA3">
            <w:pPr>
              <w:jc w:val="both"/>
              <w:rPr>
                <w:rFonts w:asciiTheme="majorHAnsi" w:hAnsiTheme="majorHAnsi" w:cstheme="majorHAnsi"/>
                <w:sz w:val="23"/>
                <w:szCs w:val="23"/>
              </w:rPr>
            </w:pPr>
          </w:p>
          <w:p w:rsidR="00193D34" w:rsidRPr="007D47F5" w:rsidRDefault="00193D34" w:rsidP="007C7FA3">
            <w:pPr>
              <w:widowControl/>
              <w:adjustRightInd w:val="0"/>
              <w:jc w:val="both"/>
              <w:rPr>
                <w:rFonts w:asciiTheme="majorHAnsi" w:eastAsiaTheme="minorHAnsi" w:hAnsiTheme="majorHAnsi" w:cstheme="majorHAnsi"/>
                <w:sz w:val="23"/>
                <w:szCs w:val="23"/>
                <w:lang w:eastAsia="en-US" w:bidi="ar-SA"/>
              </w:rPr>
            </w:pPr>
            <w:r w:rsidRPr="007D47F5">
              <w:rPr>
                <w:rFonts w:asciiTheme="majorHAnsi" w:eastAsiaTheme="minorHAnsi" w:hAnsiTheme="majorHAnsi" w:cstheme="majorHAnsi"/>
                <w:sz w:val="23"/>
                <w:szCs w:val="23"/>
                <w:lang w:eastAsia="en-US" w:bidi="ar-SA"/>
              </w:rPr>
              <w:t>Ciascun operatore ed atleta deve ricevere formazione relativamente all’uso corretto della mascherina come segue (dal Rapporto “Lo sport riparte in sicurezza. Politecnico di Torino. 26</w:t>
            </w:r>
            <w:r w:rsidR="00A47551" w:rsidRPr="007D47F5">
              <w:rPr>
                <w:rFonts w:asciiTheme="majorHAnsi" w:eastAsiaTheme="minorHAnsi" w:hAnsiTheme="majorHAnsi" w:cstheme="majorHAnsi"/>
                <w:sz w:val="23"/>
                <w:szCs w:val="23"/>
                <w:lang w:eastAsia="en-US" w:bidi="ar-SA"/>
              </w:rPr>
              <w:t xml:space="preserve"> </w:t>
            </w:r>
            <w:r w:rsidRPr="007D47F5">
              <w:rPr>
                <w:rFonts w:asciiTheme="majorHAnsi" w:eastAsiaTheme="minorHAnsi" w:hAnsiTheme="majorHAnsi" w:cstheme="majorHAnsi"/>
                <w:sz w:val="23"/>
                <w:szCs w:val="23"/>
                <w:lang w:eastAsia="en-US" w:bidi="ar-SA"/>
              </w:rPr>
              <w:t>aprile 2020”):</w:t>
            </w:r>
          </w:p>
          <w:p w:rsidR="00193D34" w:rsidRPr="007D47F5" w:rsidRDefault="00193D34" w:rsidP="007C7FA3">
            <w:pPr>
              <w:widowControl/>
              <w:adjustRightInd w:val="0"/>
              <w:jc w:val="both"/>
              <w:rPr>
                <w:rFonts w:asciiTheme="majorHAnsi" w:eastAsiaTheme="minorHAnsi" w:hAnsiTheme="majorHAnsi" w:cstheme="majorHAnsi"/>
                <w:sz w:val="23"/>
                <w:szCs w:val="23"/>
                <w:lang w:eastAsia="en-US" w:bidi="ar-SA"/>
              </w:rPr>
            </w:pPr>
            <w:r w:rsidRPr="007D47F5">
              <w:rPr>
                <w:rFonts w:asciiTheme="majorHAnsi" w:eastAsiaTheme="minorHAnsi" w:hAnsiTheme="majorHAnsi" w:cstheme="majorHAnsi"/>
                <w:sz w:val="23"/>
                <w:szCs w:val="23"/>
                <w:lang w:eastAsia="en-US" w:bidi="ar-SA"/>
              </w:rPr>
              <w:t>• Prima di indossare la mascherina, lavarsi le mani con acqua e sapone o con soluzione alcolica</w:t>
            </w:r>
          </w:p>
          <w:p w:rsidR="00193D34" w:rsidRPr="007D47F5" w:rsidRDefault="00193D34" w:rsidP="007C7FA3">
            <w:pPr>
              <w:widowControl/>
              <w:adjustRightInd w:val="0"/>
              <w:jc w:val="both"/>
              <w:rPr>
                <w:rFonts w:asciiTheme="majorHAnsi" w:eastAsiaTheme="minorHAnsi" w:hAnsiTheme="majorHAnsi" w:cstheme="majorHAnsi"/>
                <w:sz w:val="23"/>
                <w:szCs w:val="23"/>
                <w:lang w:eastAsia="en-US" w:bidi="ar-SA"/>
              </w:rPr>
            </w:pPr>
            <w:r w:rsidRPr="007D47F5">
              <w:rPr>
                <w:rFonts w:asciiTheme="majorHAnsi" w:eastAsiaTheme="minorHAnsi" w:hAnsiTheme="majorHAnsi" w:cstheme="majorHAnsi"/>
                <w:sz w:val="23"/>
                <w:szCs w:val="23"/>
                <w:lang w:eastAsia="en-US" w:bidi="ar-SA"/>
              </w:rPr>
              <w:t>• Maneggiare la mascherina utilizzando i lacci e comunque sempre avendo effettuato</w:t>
            </w:r>
            <w:r w:rsidR="007C7FA3" w:rsidRPr="007D47F5">
              <w:rPr>
                <w:rFonts w:asciiTheme="majorHAnsi" w:eastAsiaTheme="minorHAnsi" w:hAnsiTheme="majorHAnsi" w:cstheme="majorHAnsi"/>
                <w:sz w:val="23"/>
                <w:szCs w:val="23"/>
                <w:lang w:eastAsia="en-US" w:bidi="ar-SA"/>
              </w:rPr>
              <w:t xml:space="preserve"> </w:t>
            </w:r>
            <w:r w:rsidRPr="007D47F5">
              <w:rPr>
                <w:rFonts w:asciiTheme="majorHAnsi" w:eastAsiaTheme="minorHAnsi" w:hAnsiTheme="majorHAnsi" w:cstheme="majorHAnsi"/>
                <w:sz w:val="23"/>
                <w:szCs w:val="23"/>
                <w:lang w:eastAsia="en-US" w:bidi="ar-SA"/>
              </w:rPr>
              <w:t>correttamente la procedura di igiene delle mani e/o con guanti puliti</w:t>
            </w:r>
          </w:p>
          <w:p w:rsidR="00193D34" w:rsidRPr="007D47F5" w:rsidRDefault="00193D34" w:rsidP="007C7FA3">
            <w:pPr>
              <w:widowControl/>
              <w:adjustRightInd w:val="0"/>
              <w:jc w:val="both"/>
              <w:rPr>
                <w:rFonts w:asciiTheme="majorHAnsi" w:eastAsiaTheme="minorHAnsi" w:hAnsiTheme="majorHAnsi" w:cstheme="majorHAnsi"/>
                <w:sz w:val="23"/>
                <w:szCs w:val="23"/>
                <w:lang w:eastAsia="en-US" w:bidi="ar-SA"/>
              </w:rPr>
            </w:pPr>
            <w:r w:rsidRPr="007D47F5">
              <w:rPr>
                <w:rFonts w:asciiTheme="majorHAnsi" w:eastAsiaTheme="minorHAnsi" w:hAnsiTheme="majorHAnsi" w:cstheme="majorHAnsi"/>
                <w:sz w:val="23"/>
                <w:szCs w:val="23"/>
                <w:lang w:eastAsia="en-US" w:bidi="ar-SA"/>
              </w:rPr>
              <w:t>• Assicurarsi che il lato corretto della mascherina, solitamente bianco in quelle colorate, sia</w:t>
            </w:r>
            <w:r w:rsidR="007C7FA3" w:rsidRPr="007D47F5">
              <w:rPr>
                <w:rFonts w:asciiTheme="majorHAnsi" w:eastAsiaTheme="minorHAnsi" w:hAnsiTheme="majorHAnsi" w:cstheme="majorHAnsi"/>
                <w:sz w:val="23"/>
                <w:szCs w:val="23"/>
                <w:lang w:eastAsia="en-US" w:bidi="ar-SA"/>
              </w:rPr>
              <w:t xml:space="preserve"> </w:t>
            </w:r>
            <w:r w:rsidRPr="007D47F5">
              <w:rPr>
                <w:rFonts w:asciiTheme="majorHAnsi" w:eastAsiaTheme="minorHAnsi" w:hAnsiTheme="majorHAnsi" w:cstheme="majorHAnsi"/>
                <w:sz w:val="23"/>
                <w:szCs w:val="23"/>
                <w:lang w:eastAsia="en-US" w:bidi="ar-SA"/>
              </w:rPr>
              <w:t>rivolto verso l'interno e che la parte rigida (stringinaso) sia nella parte superiore</w:t>
            </w:r>
          </w:p>
          <w:p w:rsidR="00193D34" w:rsidRPr="007D47F5" w:rsidRDefault="00193D34" w:rsidP="007C7FA3">
            <w:pPr>
              <w:widowControl/>
              <w:adjustRightInd w:val="0"/>
              <w:jc w:val="both"/>
              <w:rPr>
                <w:rFonts w:asciiTheme="majorHAnsi" w:eastAsiaTheme="minorHAnsi" w:hAnsiTheme="majorHAnsi" w:cstheme="majorHAnsi"/>
                <w:sz w:val="23"/>
                <w:szCs w:val="23"/>
                <w:lang w:eastAsia="en-US" w:bidi="ar-SA"/>
              </w:rPr>
            </w:pPr>
            <w:r w:rsidRPr="007D47F5">
              <w:rPr>
                <w:rFonts w:asciiTheme="majorHAnsi" w:eastAsiaTheme="minorHAnsi" w:hAnsiTheme="majorHAnsi" w:cstheme="majorHAnsi"/>
                <w:sz w:val="23"/>
                <w:szCs w:val="23"/>
                <w:lang w:eastAsia="en-US" w:bidi="ar-SA"/>
              </w:rPr>
              <w:t>• Coprire bocca e naso con la mascherina assicurandosi che aderisca bene al volto e che il</w:t>
            </w:r>
            <w:r w:rsidR="007C7FA3" w:rsidRPr="007D47F5">
              <w:rPr>
                <w:rFonts w:asciiTheme="majorHAnsi" w:eastAsiaTheme="minorHAnsi" w:hAnsiTheme="majorHAnsi" w:cstheme="majorHAnsi"/>
                <w:sz w:val="23"/>
                <w:szCs w:val="23"/>
                <w:lang w:eastAsia="en-US" w:bidi="ar-SA"/>
              </w:rPr>
              <w:t xml:space="preserve"> </w:t>
            </w:r>
            <w:r w:rsidRPr="007D47F5">
              <w:rPr>
                <w:rFonts w:asciiTheme="majorHAnsi" w:eastAsiaTheme="minorHAnsi" w:hAnsiTheme="majorHAnsi" w:cstheme="majorHAnsi"/>
                <w:sz w:val="23"/>
                <w:szCs w:val="23"/>
                <w:lang w:eastAsia="en-US" w:bidi="ar-SA"/>
              </w:rPr>
              <w:t>bordo inferiore sia sotto il mento</w:t>
            </w:r>
          </w:p>
          <w:p w:rsidR="00193D34" w:rsidRPr="007D47F5" w:rsidRDefault="00193D34" w:rsidP="007C7FA3">
            <w:pPr>
              <w:widowControl/>
              <w:adjustRightInd w:val="0"/>
              <w:jc w:val="both"/>
              <w:rPr>
                <w:rFonts w:asciiTheme="majorHAnsi" w:eastAsiaTheme="minorHAnsi" w:hAnsiTheme="majorHAnsi" w:cstheme="majorHAnsi"/>
                <w:sz w:val="23"/>
                <w:szCs w:val="23"/>
                <w:lang w:eastAsia="en-US" w:bidi="ar-SA"/>
              </w:rPr>
            </w:pPr>
            <w:r w:rsidRPr="007D47F5">
              <w:rPr>
                <w:rFonts w:asciiTheme="majorHAnsi" w:eastAsiaTheme="minorHAnsi" w:hAnsiTheme="majorHAnsi" w:cstheme="majorHAnsi"/>
                <w:sz w:val="23"/>
                <w:szCs w:val="23"/>
                <w:lang w:eastAsia="en-US" w:bidi="ar-SA"/>
              </w:rPr>
              <w:t>• Modellare l'eventuale stringinaso per garantire la più completa aderenza al viso</w:t>
            </w:r>
          </w:p>
          <w:p w:rsidR="00193D34" w:rsidRPr="007D47F5" w:rsidRDefault="00193D34" w:rsidP="007C7FA3">
            <w:pPr>
              <w:widowControl/>
              <w:adjustRightInd w:val="0"/>
              <w:jc w:val="both"/>
              <w:rPr>
                <w:rFonts w:asciiTheme="majorHAnsi" w:eastAsiaTheme="minorHAnsi" w:hAnsiTheme="majorHAnsi" w:cstheme="majorHAnsi"/>
                <w:sz w:val="23"/>
                <w:szCs w:val="23"/>
                <w:lang w:eastAsia="en-US" w:bidi="ar-SA"/>
              </w:rPr>
            </w:pPr>
            <w:r w:rsidRPr="007D47F5">
              <w:rPr>
                <w:rFonts w:asciiTheme="majorHAnsi" w:eastAsiaTheme="minorHAnsi" w:hAnsiTheme="majorHAnsi" w:cstheme="majorHAnsi"/>
                <w:sz w:val="23"/>
                <w:szCs w:val="23"/>
                <w:lang w:eastAsia="en-US" w:bidi="ar-SA"/>
              </w:rPr>
              <w:t>• Evitare di toccare la mascherina mentre la indossi, se la tocchi, lavati le mani</w:t>
            </w:r>
          </w:p>
          <w:p w:rsidR="00193D34" w:rsidRPr="007D47F5" w:rsidRDefault="00193D34" w:rsidP="007C7FA3">
            <w:pPr>
              <w:widowControl/>
              <w:adjustRightInd w:val="0"/>
              <w:jc w:val="both"/>
              <w:rPr>
                <w:rFonts w:asciiTheme="majorHAnsi" w:eastAsiaTheme="minorHAnsi" w:hAnsiTheme="majorHAnsi" w:cstheme="majorHAnsi"/>
                <w:sz w:val="23"/>
                <w:szCs w:val="23"/>
                <w:lang w:eastAsia="en-US" w:bidi="ar-SA"/>
              </w:rPr>
            </w:pPr>
            <w:r w:rsidRPr="007D47F5">
              <w:rPr>
                <w:rFonts w:asciiTheme="majorHAnsi" w:eastAsiaTheme="minorHAnsi" w:hAnsiTheme="majorHAnsi" w:cstheme="majorHAnsi"/>
                <w:sz w:val="23"/>
                <w:szCs w:val="23"/>
                <w:lang w:eastAsia="en-US" w:bidi="ar-SA"/>
              </w:rPr>
              <w:t>• Ogni 4 ore oppure quando diventa umida, sostituirla con una nuova</w:t>
            </w:r>
          </w:p>
          <w:p w:rsidR="00193D34" w:rsidRPr="007D47F5" w:rsidRDefault="00193D34" w:rsidP="007C7FA3">
            <w:pPr>
              <w:widowControl/>
              <w:adjustRightInd w:val="0"/>
              <w:jc w:val="both"/>
              <w:rPr>
                <w:rFonts w:asciiTheme="majorHAnsi" w:eastAsiaTheme="minorHAnsi" w:hAnsiTheme="majorHAnsi" w:cstheme="majorHAnsi"/>
                <w:sz w:val="23"/>
                <w:szCs w:val="23"/>
                <w:lang w:eastAsia="en-US" w:bidi="ar-SA"/>
              </w:rPr>
            </w:pPr>
            <w:r w:rsidRPr="007D47F5">
              <w:rPr>
                <w:rFonts w:asciiTheme="majorHAnsi" w:eastAsiaTheme="minorHAnsi" w:hAnsiTheme="majorHAnsi" w:cstheme="majorHAnsi"/>
                <w:sz w:val="23"/>
                <w:szCs w:val="23"/>
                <w:lang w:eastAsia="en-US" w:bidi="ar-SA"/>
              </w:rPr>
              <w:t>• Se vi è la indicazione monouso, non riutilizzarla</w:t>
            </w:r>
          </w:p>
          <w:p w:rsidR="00193D34" w:rsidRPr="007D47F5" w:rsidRDefault="00193D34" w:rsidP="007C7FA3">
            <w:pPr>
              <w:widowControl/>
              <w:adjustRightInd w:val="0"/>
              <w:jc w:val="both"/>
              <w:rPr>
                <w:rFonts w:asciiTheme="majorHAnsi" w:eastAsiaTheme="minorHAnsi" w:hAnsiTheme="majorHAnsi" w:cstheme="majorHAnsi"/>
                <w:sz w:val="23"/>
                <w:szCs w:val="23"/>
                <w:lang w:eastAsia="en-US" w:bidi="ar-SA"/>
              </w:rPr>
            </w:pPr>
            <w:r w:rsidRPr="007D47F5">
              <w:rPr>
                <w:rFonts w:asciiTheme="majorHAnsi" w:eastAsiaTheme="minorHAnsi" w:hAnsiTheme="majorHAnsi" w:cstheme="majorHAnsi"/>
                <w:sz w:val="23"/>
                <w:szCs w:val="23"/>
                <w:lang w:eastAsia="en-US" w:bidi="ar-SA"/>
              </w:rPr>
              <w:t>• Togliere la mascherina prendendola dall'elastico senza toccare la parte anteriore</w:t>
            </w:r>
          </w:p>
          <w:p w:rsidR="00193D34" w:rsidRPr="007D47F5" w:rsidRDefault="00193D34" w:rsidP="007C7FA3">
            <w:pPr>
              <w:widowControl/>
              <w:adjustRightInd w:val="0"/>
              <w:jc w:val="both"/>
              <w:rPr>
                <w:rFonts w:asciiTheme="majorHAnsi" w:eastAsiaTheme="minorHAnsi" w:hAnsiTheme="majorHAnsi" w:cstheme="majorHAnsi"/>
                <w:sz w:val="23"/>
                <w:szCs w:val="23"/>
                <w:lang w:eastAsia="en-US" w:bidi="ar-SA"/>
              </w:rPr>
            </w:pPr>
            <w:r w:rsidRPr="007D47F5">
              <w:rPr>
                <w:rFonts w:asciiTheme="majorHAnsi" w:eastAsiaTheme="minorHAnsi" w:hAnsiTheme="majorHAnsi" w:cstheme="majorHAnsi"/>
                <w:sz w:val="23"/>
                <w:szCs w:val="23"/>
                <w:lang w:eastAsia="en-US" w:bidi="ar-SA"/>
              </w:rPr>
              <w:t>• Gettarla immediatamente in un sacchetto o contenitore dedicato richiudibile</w:t>
            </w:r>
          </w:p>
          <w:p w:rsidR="00193D34" w:rsidRPr="007D47F5" w:rsidRDefault="00193D34" w:rsidP="007C7FA3">
            <w:pPr>
              <w:widowControl/>
              <w:adjustRightInd w:val="0"/>
              <w:jc w:val="both"/>
              <w:rPr>
                <w:rFonts w:asciiTheme="majorHAnsi" w:hAnsiTheme="majorHAnsi" w:cstheme="majorHAnsi"/>
                <w:sz w:val="23"/>
                <w:szCs w:val="23"/>
              </w:rPr>
            </w:pPr>
            <w:r w:rsidRPr="007D47F5">
              <w:rPr>
                <w:rFonts w:asciiTheme="majorHAnsi" w:eastAsiaTheme="minorHAnsi" w:hAnsiTheme="majorHAnsi" w:cstheme="majorHAnsi"/>
                <w:sz w:val="23"/>
                <w:szCs w:val="23"/>
                <w:lang w:eastAsia="en-US" w:bidi="ar-SA"/>
              </w:rPr>
              <w:t>• Dopo la rimozione della mascherina, o ogni volta che si tocca inavvertitamente una mascherina</w:t>
            </w:r>
            <w:r w:rsidR="007C7FA3" w:rsidRPr="007D47F5">
              <w:rPr>
                <w:rFonts w:asciiTheme="majorHAnsi" w:eastAsiaTheme="minorHAnsi" w:hAnsiTheme="majorHAnsi" w:cstheme="majorHAnsi"/>
                <w:sz w:val="23"/>
                <w:szCs w:val="23"/>
                <w:lang w:eastAsia="en-US" w:bidi="ar-SA"/>
              </w:rPr>
              <w:t xml:space="preserve"> </w:t>
            </w:r>
            <w:r w:rsidRPr="007D47F5">
              <w:rPr>
                <w:rFonts w:asciiTheme="majorHAnsi" w:eastAsiaTheme="minorHAnsi" w:hAnsiTheme="majorHAnsi" w:cstheme="majorHAnsi"/>
                <w:sz w:val="23"/>
                <w:szCs w:val="23"/>
                <w:lang w:eastAsia="en-US" w:bidi="ar-SA"/>
              </w:rPr>
              <w:t>usata, lavare le mani usando un detergente a base di alcool o con acqua e sapone.</w:t>
            </w:r>
          </w:p>
        </w:tc>
      </w:tr>
      <w:tr w:rsidR="00605B89" w:rsidRPr="00605B89" w:rsidTr="00CB5154">
        <w:trPr>
          <w:trHeight w:val="20"/>
        </w:trPr>
        <w:tc>
          <w:tcPr>
            <w:tcW w:w="10466" w:type="dxa"/>
            <w:tcBorders>
              <w:left w:val="nil"/>
              <w:right w:val="nil"/>
            </w:tcBorders>
            <w:shd w:val="clear" w:color="auto" w:fill="auto"/>
            <w:vAlign w:val="center"/>
          </w:tcPr>
          <w:p w:rsidR="006012E9" w:rsidRPr="00605B89" w:rsidRDefault="006012E9" w:rsidP="002C6059">
            <w:pPr>
              <w:rPr>
                <w:rFonts w:asciiTheme="majorHAnsi" w:hAnsiTheme="majorHAnsi" w:cstheme="majorHAnsi"/>
                <w:b/>
                <w:bCs/>
                <w:caps/>
                <w:sz w:val="16"/>
                <w:szCs w:val="16"/>
              </w:rPr>
            </w:pPr>
          </w:p>
          <w:p w:rsidR="002274F9" w:rsidRPr="00605B89" w:rsidRDefault="002274F9" w:rsidP="002C6059">
            <w:pPr>
              <w:rPr>
                <w:rFonts w:asciiTheme="majorHAnsi" w:hAnsiTheme="majorHAnsi" w:cstheme="majorHAnsi"/>
                <w:b/>
                <w:bCs/>
                <w:caps/>
                <w:sz w:val="16"/>
                <w:szCs w:val="16"/>
              </w:rPr>
            </w:pPr>
          </w:p>
        </w:tc>
      </w:tr>
      <w:tr w:rsidR="00605B89" w:rsidRPr="00605B89" w:rsidTr="00CB5154">
        <w:trPr>
          <w:trHeight w:val="454"/>
          <w:hidden/>
        </w:trPr>
        <w:tc>
          <w:tcPr>
            <w:tcW w:w="10466" w:type="dxa"/>
            <w:tcBorders>
              <w:bottom w:val="single" w:sz="4" w:space="0" w:color="BFBFBF" w:themeColor="background1" w:themeShade="BF"/>
            </w:tcBorders>
            <w:shd w:val="clear" w:color="auto" w:fill="F2F2F2" w:themeFill="background1" w:themeFillShade="F2"/>
            <w:vAlign w:val="center"/>
          </w:tcPr>
          <w:p w:rsidR="00FD05A1" w:rsidRPr="00605B89" w:rsidRDefault="00FD05A1" w:rsidP="00366C80">
            <w:pPr>
              <w:pStyle w:val="Paragrafoelenco"/>
              <w:numPr>
                <w:ilvl w:val="0"/>
                <w:numId w:val="21"/>
              </w:numPr>
              <w:jc w:val="center"/>
              <w:rPr>
                <w:rFonts w:asciiTheme="minorHAnsi" w:hAnsiTheme="minorHAnsi" w:cstheme="minorHAnsi"/>
                <w:b/>
                <w:bCs/>
                <w:caps/>
                <w:vanish/>
                <w:sz w:val="26"/>
                <w:szCs w:val="26"/>
              </w:rPr>
            </w:pPr>
          </w:p>
          <w:p w:rsidR="00FD05A1" w:rsidRPr="00605B89" w:rsidRDefault="00FD05A1" w:rsidP="00366C80">
            <w:pPr>
              <w:pStyle w:val="Paragrafoelenco"/>
              <w:numPr>
                <w:ilvl w:val="0"/>
                <w:numId w:val="21"/>
              </w:numPr>
              <w:jc w:val="center"/>
              <w:rPr>
                <w:rFonts w:asciiTheme="minorHAnsi" w:hAnsiTheme="minorHAnsi" w:cstheme="minorHAnsi"/>
                <w:b/>
                <w:bCs/>
                <w:caps/>
                <w:vanish/>
                <w:sz w:val="26"/>
                <w:szCs w:val="26"/>
              </w:rPr>
            </w:pPr>
          </w:p>
          <w:p w:rsidR="00FD05A1" w:rsidRPr="00605B89" w:rsidRDefault="00FD05A1" w:rsidP="00366C80">
            <w:pPr>
              <w:pStyle w:val="Paragrafoelenco"/>
              <w:numPr>
                <w:ilvl w:val="0"/>
                <w:numId w:val="21"/>
              </w:numPr>
              <w:jc w:val="center"/>
              <w:rPr>
                <w:rFonts w:asciiTheme="minorHAnsi" w:hAnsiTheme="minorHAnsi" w:cstheme="minorHAnsi"/>
                <w:b/>
                <w:bCs/>
                <w:caps/>
                <w:vanish/>
                <w:sz w:val="26"/>
                <w:szCs w:val="26"/>
              </w:rPr>
            </w:pPr>
          </w:p>
          <w:p w:rsidR="00FD05A1" w:rsidRPr="00605B89" w:rsidRDefault="00FD05A1" w:rsidP="00366C80">
            <w:pPr>
              <w:pStyle w:val="Paragrafoelenco"/>
              <w:numPr>
                <w:ilvl w:val="0"/>
                <w:numId w:val="21"/>
              </w:numPr>
              <w:jc w:val="center"/>
              <w:rPr>
                <w:rFonts w:asciiTheme="minorHAnsi" w:hAnsiTheme="minorHAnsi" w:cstheme="minorHAnsi"/>
                <w:b/>
                <w:bCs/>
                <w:caps/>
                <w:vanish/>
                <w:sz w:val="26"/>
                <w:szCs w:val="26"/>
              </w:rPr>
            </w:pPr>
          </w:p>
          <w:p w:rsidR="00FD05A1" w:rsidRPr="00605B89" w:rsidRDefault="00FD05A1" w:rsidP="00366C80">
            <w:pPr>
              <w:pStyle w:val="Paragrafoelenco"/>
              <w:numPr>
                <w:ilvl w:val="0"/>
                <w:numId w:val="21"/>
              </w:numPr>
              <w:jc w:val="center"/>
              <w:rPr>
                <w:rFonts w:asciiTheme="minorHAnsi" w:hAnsiTheme="minorHAnsi" w:cstheme="minorHAnsi"/>
                <w:b/>
                <w:bCs/>
                <w:caps/>
                <w:vanish/>
                <w:sz w:val="26"/>
                <w:szCs w:val="26"/>
              </w:rPr>
            </w:pPr>
          </w:p>
          <w:p w:rsidR="00FD05A1" w:rsidRPr="00605B89" w:rsidRDefault="00FD05A1" w:rsidP="00366C80">
            <w:pPr>
              <w:pStyle w:val="Paragrafoelenco"/>
              <w:numPr>
                <w:ilvl w:val="0"/>
                <w:numId w:val="21"/>
              </w:numPr>
              <w:jc w:val="center"/>
              <w:rPr>
                <w:rFonts w:asciiTheme="minorHAnsi" w:hAnsiTheme="minorHAnsi" w:cstheme="minorHAnsi"/>
                <w:b/>
                <w:bCs/>
                <w:caps/>
                <w:vanish/>
                <w:sz w:val="26"/>
                <w:szCs w:val="26"/>
              </w:rPr>
            </w:pPr>
          </w:p>
          <w:p w:rsidR="00FD05A1" w:rsidRPr="00605B89" w:rsidRDefault="00FD05A1" w:rsidP="00366C80">
            <w:pPr>
              <w:pStyle w:val="Paragrafoelenco"/>
              <w:numPr>
                <w:ilvl w:val="0"/>
                <w:numId w:val="21"/>
              </w:numPr>
              <w:jc w:val="center"/>
              <w:rPr>
                <w:rFonts w:asciiTheme="minorHAnsi" w:hAnsiTheme="minorHAnsi" w:cstheme="minorHAnsi"/>
                <w:b/>
                <w:bCs/>
                <w:caps/>
                <w:vanish/>
                <w:sz w:val="26"/>
                <w:szCs w:val="26"/>
              </w:rPr>
            </w:pPr>
          </w:p>
          <w:p w:rsidR="00FD05A1" w:rsidRPr="00605B89" w:rsidRDefault="00FD05A1" w:rsidP="00366C80">
            <w:pPr>
              <w:pStyle w:val="Paragrafoelenco"/>
              <w:numPr>
                <w:ilvl w:val="0"/>
                <w:numId w:val="21"/>
              </w:numPr>
              <w:jc w:val="center"/>
              <w:rPr>
                <w:rFonts w:asciiTheme="minorHAnsi" w:hAnsiTheme="minorHAnsi" w:cstheme="minorHAnsi"/>
                <w:b/>
                <w:bCs/>
                <w:caps/>
                <w:vanish/>
                <w:sz w:val="26"/>
                <w:szCs w:val="26"/>
              </w:rPr>
            </w:pPr>
          </w:p>
          <w:p w:rsidR="00FD05A1" w:rsidRPr="00605B89" w:rsidRDefault="00FD05A1" w:rsidP="00366C80">
            <w:pPr>
              <w:pStyle w:val="Paragrafoelenco"/>
              <w:numPr>
                <w:ilvl w:val="0"/>
                <w:numId w:val="21"/>
              </w:numPr>
              <w:jc w:val="center"/>
              <w:rPr>
                <w:rFonts w:asciiTheme="minorHAnsi" w:hAnsiTheme="minorHAnsi" w:cstheme="minorHAnsi"/>
                <w:b/>
                <w:bCs/>
                <w:caps/>
                <w:vanish/>
                <w:sz w:val="26"/>
                <w:szCs w:val="26"/>
              </w:rPr>
            </w:pPr>
          </w:p>
          <w:p w:rsidR="00FD05A1" w:rsidRPr="00605B89" w:rsidRDefault="00FD05A1" w:rsidP="00366C80">
            <w:pPr>
              <w:pStyle w:val="Paragrafoelenco"/>
              <w:numPr>
                <w:ilvl w:val="0"/>
                <w:numId w:val="21"/>
              </w:numPr>
              <w:jc w:val="center"/>
              <w:rPr>
                <w:rFonts w:asciiTheme="minorHAnsi" w:hAnsiTheme="minorHAnsi" w:cstheme="minorHAnsi"/>
                <w:b/>
                <w:bCs/>
                <w:caps/>
                <w:vanish/>
                <w:sz w:val="26"/>
                <w:szCs w:val="26"/>
              </w:rPr>
            </w:pPr>
          </w:p>
          <w:p w:rsidR="00FD05A1" w:rsidRPr="00605B89" w:rsidRDefault="00FD05A1" w:rsidP="00366C80">
            <w:pPr>
              <w:pStyle w:val="Paragrafoelenco"/>
              <w:numPr>
                <w:ilvl w:val="0"/>
                <w:numId w:val="21"/>
              </w:numPr>
              <w:jc w:val="center"/>
              <w:rPr>
                <w:rFonts w:asciiTheme="minorHAnsi" w:hAnsiTheme="minorHAnsi" w:cstheme="minorHAnsi"/>
                <w:b/>
                <w:bCs/>
                <w:caps/>
                <w:vanish/>
                <w:sz w:val="26"/>
                <w:szCs w:val="26"/>
              </w:rPr>
            </w:pPr>
          </w:p>
          <w:p w:rsidR="00FD05A1" w:rsidRPr="00605B89" w:rsidRDefault="00FD05A1" w:rsidP="00366C80">
            <w:pPr>
              <w:pStyle w:val="Paragrafoelenco"/>
              <w:numPr>
                <w:ilvl w:val="0"/>
                <w:numId w:val="21"/>
              </w:numPr>
              <w:jc w:val="center"/>
              <w:rPr>
                <w:rFonts w:asciiTheme="minorHAnsi" w:hAnsiTheme="minorHAnsi" w:cstheme="minorHAnsi"/>
                <w:b/>
                <w:bCs/>
                <w:caps/>
                <w:vanish/>
                <w:sz w:val="26"/>
                <w:szCs w:val="26"/>
              </w:rPr>
            </w:pPr>
          </w:p>
          <w:p w:rsidR="009D2262" w:rsidRPr="00605B89" w:rsidRDefault="009D2262" w:rsidP="00366C80">
            <w:pPr>
              <w:pStyle w:val="Paragrafoelenco"/>
              <w:numPr>
                <w:ilvl w:val="0"/>
                <w:numId w:val="21"/>
              </w:numPr>
              <w:jc w:val="center"/>
              <w:rPr>
                <w:rFonts w:asciiTheme="majorHAnsi" w:hAnsiTheme="majorHAnsi" w:cstheme="majorHAnsi"/>
                <w:sz w:val="23"/>
                <w:szCs w:val="23"/>
              </w:rPr>
            </w:pPr>
            <w:r w:rsidRPr="00605B89">
              <w:rPr>
                <w:rFonts w:asciiTheme="minorHAnsi" w:hAnsiTheme="minorHAnsi" w:cstheme="minorHAnsi"/>
                <w:b/>
                <w:bCs/>
                <w:caps/>
                <w:vanish/>
                <w:sz w:val="26"/>
                <w:szCs w:val="26"/>
              </w:rPr>
              <w:t xml:space="preserve">10 </w:t>
            </w:r>
            <w:r w:rsidRPr="00605B89">
              <w:rPr>
                <w:rFonts w:asciiTheme="minorHAnsi" w:hAnsiTheme="minorHAnsi" w:cstheme="minorHAnsi"/>
                <w:b/>
                <w:bCs/>
                <w:caps/>
                <w:sz w:val="26"/>
                <w:szCs w:val="26"/>
              </w:rPr>
              <w:t xml:space="preserve">GESTIONE SOGGETTI SINTOMATICI </w:t>
            </w:r>
            <w:r w:rsidR="00047A74" w:rsidRPr="00605B89">
              <w:rPr>
                <w:rFonts w:asciiTheme="minorHAnsi" w:hAnsiTheme="minorHAnsi" w:cstheme="minorHAnsi"/>
                <w:b/>
                <w:bCs/>
                <w:caps/>
                <w:sz w:val="26"/>
                <w:szCs w:val="26"/>
              </w:rPr>
              <w:t>DURANTE LA GARA</w:t>
            </w:r>
          </w:p>
        </w:tc>
      </w:tr>
      <w:tr w:rsidR="007D47F5" w:rsidRPr="007D47F5" w:rsidTr="00CB5154">
        <w:trPr>
          <w:trHeight w:val="908"/>
        </w:trPr>
        <w:tc>
          <w:tcPr>
            <w:tcW w:w="10466" w:type="dxa"/>
          </w:tcPr>
          <w:p w:rsidR="009D2262" w:rsidRPr="007D47F5" w:rsidRDefault="009D2262" w:rsidP="00366C80">
            <w:pPr>
              <w:pStyle w:val="Paragrafoelenco"/>
              <w:ind w:left="316"/>
              <w:jc w:val="both"/>
              <w:rPr>
                <w:rFonts w:asciiTheme="majorHAnsi" w:hAnsiTheme="majorHAnsi" w:cstheme="majorHAnsi"/>
                <w:b/>
                <w:sz w:val="4"/>
                <w:szCs w:val="4"/>
                <w:u w:val="single"/>
              </w:rPr>
            </w:pPr>
          </w:p>
          <w:p w:rsidR="009D2262" w:rsidRPr="007D47F5" w:rsidRDefault="009D2262" w:rsidP="00366C80">
            <w:pPr>
              <w:jc w:val="both"/>
              <w:rPr>
                <w:rFonts w:asciiTheme="majorHAnsi" w:hAnsiTheme="majorHAnsi" w:cstheme="majorHAnsi"/>
                <w:sz w:val="6"/>
                <w:szCs w:val="6"/>
              </w:rPr>
            </w:pPr>
          </w:p>
          <w:p w:rsidR="00014C1E" w:rsidRPr="007D47F5" w:rsidRDefault="00014C1E" w:rsidP="009D2262">
            <w:pPr>
              <w:pStyle w:val="Default"/>
              <w:jc w:val="both"/>
              <w:rPr>
                <w:rFonts w:asciiTheme="majorHAnsi" w:hAnsiTheme="majorHAnsi" w:cstheme="majorHAnsi"/>
                <w:color w:val="auto"/>
                <w:sz w:val="23"/>
                <w:szCs w:val="23"/>
              </w:rPr>
            </w:pPr>
            <w:r w:rsidRPr="007D47F5">
              <w:rPr>
                <w:rFonts w:asciiTheme="majorHAnsi" w:hAnsiTheme="majorHAnsi" w:cstheme="majorHAnsi"/>
                <w:color w:val="auto"/>
                <w:sz w:val="23"/>
                <w:szCs w:val="23"/>
              </w:rPr>
              <w:t xml:space="preserve">Il </w:t>
            </w:r>
            <w:r w:rsidR="00607A70" w:rsidRPr="007D47F5">
              <w:rPr>
                <w:rFonts w:asciiTheme="majorHAnsi" w:hAnsiTheme="majorHAnsi" w:cstheme="majorHAnsi"/>
                <w:color w:val="auto"/>
                <w:sz w:val="23"/>
                <w:szCs w:val="23"/>
              </w:rPr>
              <w:t>Comitato Organizzatore</w:t>
            </w:r>
            <w:r w:rsidRPr="007D47F5">
              <w:rPr>
                <w:rFonts w:asciiTheme="majorHAnsi" w:hAnsiTheme="majorHAnsi" w:cstheme="majorHAnsi"/>
                <w:color w:val="auto"/>
                <w:sz w:val="23"/>
                <w:szCs w:val="23"/>
              </w:rPr>
              <w:t xml:space="preserve"> </w:t>
            </w:r>
            <w:r w:rsidR="00607A70" w:rsidRPr="007D47F5">
              <w:rPr>
                <w:rFonts w:asciiTheme="majorHAnsi" w:hAnsiTheme="majorHAnsi" w:cstheme="majorHAnsi"/>
                <w:color w:val="auto"/>
                <w:sz w:val="23"/>
                <w:szCs w:val="23"/>
              </w:rPr>
              <w:t xml:space="preserve">dovrà </w:t>
            </w:r>
            <w:r w:rsidRPr="007D47F5">
              <w:rPr>
                <w:rFonts w:asciiTheme="majorHAnsi" w:hAnsiTheme="majorHAnsi" w:cstheme="majorHAnsi"/>
                <w:color w:val="auto"/>
                <w:sz w:val="23"/>
                <w:szCs w:val="23"/>
              </w:rPr>
              <w:t>individuare un luogo dedicato all’isolamento di coloro che dovessero presentare sintomi riconducibili al CODIV-19 durante lo svolgimento della manifestazione e mettere in atto tutte le procedure per garantire un rapido intervento sanitario.</w:t>
            </w:r>
          </w:p>
          <w:p w:rsidR="00014C1E" w:rsidRPr="007D47F5" w:rsidRDefault="00014C1E" w:rsidP="009D2262">
            <w:pPr>
              <w:pStyle w:val="Default"/>
              <w:jc w:val="both"/>
              <w:rPr>
                <w:rFonts w:asciiTheme="majorHAnsi" w:hAnsiTheme="majorHAnsi" w:cstheme="majorHAnsi"/>
                <w:color w:val="auto"/>
                <w:sz w:val="23"/>
                <w:szCs w:val="23"/>
              </w:rPr>
            </w:pPr>
          </w:p>
          <w:p w:rsidR="009D2262" w:rsidRPr="007D47F5" w:rsidRDefault="009D2262" w:rsidP="009D2262">
            <w:pPr>
              <w:pStyle w:val="Default"/>
              <w:jc w:val="both"/>
              <w:rPr>
                <w:rFonts w:asciiTheme="majorHAnsi" w:hAnsiTheme="majorHAnsi" w:cstheme="majorHAnsi"/>
                <w:color w:val="auto"/>
                <w:sz w:val="23"/>
                <w:szCs w:val="23"/>
              </w:rPr>
            </w:pPr>
            <w:r w:rsidRPr="007D47F5">
              <w:rPr>
                <w:rFonts w:asciiTheme="majorHAnsi" w:hAnsiTheme="majorHAnsi" w:cstheme="majorHAnsi"/>
                <w:color w:val="auto"/>
                <w:sz w:val="23"/>
                <w:szCs w:val="23"/>
              </w:rPr>
              <w:t>Indicazioni operative per la gestione di soggetti che presentino sintomi nel corso della loro presenza presso l’impianto sportivo.</w:t>
            </w:r>
          </w:p>
          <w:p w:rsidR="009D2262" w:rsidRPr="007D47F5" w:rsidRDefault="009D2262" w:rsidP="009D2262">
            <w:pPr>
              <w:pStyle w:val="Default"/>
              <w:numPr>
                <w:ilvl w:val="0"/>
                <w:numId w:val="24"/>
              </w:numPr>
              <w:jc w:val="both"/>
              <w:rPr>
                <w:rFonts w:asciiTheme="majorHAnsi" w:hAnsiTheme="majorHAnsi" w:cstheme="majorHAnsi"/>
                <w:color w:val="auto"/>
                <w:sz w:val="23"/>
                <w:szCs w:val="23"/>
              </w:rPr>
            </w:pPr>
            <w:r w:rsidRPr="007D47F5">
              <w:rPr>
                <w:rFonts w:asciiTheme="majorHAnsi" w:hAnsiTheme="majorHAnsi" w:cstheme="majorHAnsi"/>
                <w:color w:val="auto"/>
                <w:sz w:val="23"/>
                <w:szCs w:val="23"/>
              </w:rPr>
              <w:t xml:space="preserve">Il soggetto che accusi febbre </w:t>
            </w:r>
            <w:r w:rsidR="00197831" w:rsidRPr="007D47F5">
              <w:rPr>
                <w:rFonts w:asciiTheme="majorHAnsi" w:hAnsiTheme="majorHAnsi" w:cstheme="majorHAnsi"/>
                <w:color w:val="auto"/>
                <w:sz w:val="23"/>
                <w:szCs w:val="23"/>
              </w:rPr>
              <w:t xml:space="preserve">o sintomi </w:t>
            </w:r>
            <w:r w:rsidRPr="007D47F5">
              <w:rPr>
                <w:rFonts w:asciiTheme="majorHAnsi" w:hAnsiTheme="majorHAnsi" w:cstheme="majorHAnsi"/>
                <w:color w:val="auto"/>
                <w:sz w:val="23"/>
                <w:szCs w:val="23"/>
              </w:rPr>
              <w:t>dovrà subito evitare contatti ravvicinati con altri e segnalare la situazione</w:t>
            </w:r>
            <w:r w:rsidR="00197831" w:rsidRPr="007D47F5">
              <w:rPr>
                <w:rFonts w:asciiTheme="majorHAnsi" w:hAnsiTheme="majorHAnsi" w:cstheme="majorHAnsi"/>
                <w:color w:val="auto"/>
                <w:sz w:val="23"/>
                <w:szCs w:val="23"/>
              </w:rPr>
              <w:t xml:space="preserve"> a uno degli accompagnatori della propria società o </w:t>
            </w:r>
            <w:r w:rsidR="00BE1E91" w:rsidRPr="007D47F5">
              <w:rPr>
                <w:rFonts w:asciiTheme="majorHAnsi" w:hAnsiTheme="majorHAnsi" w:cstheme="majorHAnsi"/>
                <w:color w:val="auto"/>
                <w:sz w:val="23"/>
                <w:szCs w:val="23"/>
              </w:rPr>
              <w:t>a un addetto al</w:t>
            </w:r>
            <w:r w:rsidR="00197831" w:rsidRPr="007D47F5">
              <w:rPr>
                <w:rFonts w:asciiTheme="majorHAnsi" w:hAnsiTheme="majorHAnsi" w:cstheme="majorHAnsi"/>
                <w:color w:val="auto"/>
                <w:sz w:val="23"/>
                <w:szCs w:val="23"/>
              </w:rPr>
              <w:t xml:space="preserve"> soccorso.</w:t>
            </w:r>
            <w:r w:rsidRPr="007D47F5">
              <w:rPr>
                <w:rFonts w:asciiTheme="majorHAnsi" w:hAnsiTheme="majorHAnsi" w:cstheme="majorHAnsi"/>
                <w:color w:val="auto"/>
                <w:sz w:val="23"/>
                <w:szCs w:val="23"/>
              </w:rPr>
              <w:t xml:space="preserve"> Questi lo accompagna al locale infermeria e lo dota di mascherina. </w:t>
            </w:r>
          </w:p>
          <w:p w:rsidR="009D2262" w:rsidRPr="007D47F5" w:rsidRDefault="009D2262" w:rsidP="009D2262">
            <w:pPr>
              <w:pStyle w:val="Default"/>
              <w:numPr>
                <w:ilvl w:val="0"/>
                <w:numId w:val="24"/>
              </w:numPr>
              <w:jc w:val="both"/>
              <w:rPr>
                <w:rFonts w:asciiTheme="majorHAnsi" w:hAnsiTheme="majorHAnsi" w:cstheme="majorHAnsi"/>
                <w:color w:val="auto"/>
                <w:sz w:val="23"/>
                <w:szCs w:val="23"/>
              </w:rPr>
            </w:pPr>
            <w:r w:rsidRPr="007D47F5">
              <w:rPr>
                <w:rFonts w:asciiTheme="majorHAnsi" w:hAnsiTheme="majorHAnsi" w:cstheme="majorHAnsi"/>
                <w:color w:val="auto"/>
                <w:sz w:val="23"/>
                <w:szCs w:val="23"/>
              </w:rPr>
              <w:lastRenderedPageBreak/>
              <w:t>Se i sintomi lo consentono il soggetto viene invitato a portarsi presso il proprio domicilio e contattare il medico curante.</w:t>
            </w:r>
          </w:p>
          <w:p w:rsidR="009D2262" w:rsidRPr="007D47F5" w:rsidRDefault="009D2262" w:rsidP="009D2262">
            <w:pPr>
              <w:pStyle w:val="Default"/>
              <w:numPr>
                <w:ilvl w:val="0"/>
                <w:numId w:val="24"/>
              </w:numPr>
              <w:jc w:val="both"/>
              <w:rPr>
                <w:rFonts w:asciiTheme="majorHAnsi" w:hAnsiTheme="majorHAnsi" w:cstheme="majorHAnsi"/>
                <w:color w:val="auto"/>
                <w:sz w:val="23"/>
                <w:szCs w:val="23"/>
              </w:rPr>
            </w:pPr>
            <w:r w:rsidRPr="007D47F5">
              <w:rPr>
                <w:rFonts w:asciiTheme="majorHAnsi" w:hAnsiTheme="majorHAnsi" w:cstheme="majorHAnsi"/>
                <w:color w:val="auto"/>
                <w:sz w:val="23"/>
                <w:szCs w:val="23"/>
              </w:rPr>
              <w:t>Se i sintomi non consentono l’allontanamento in autonomia sarà contattato NUMERO UNICO EMERGENZA 112.</w:t>
            </w:r>
          </w:p>
          <w:p w:rsidR="009D2262" w:rsidRPr="007D47F5" w:rsidRDefault="009D2262" w:rsidP="009D2262">
            <w:pPr>
              <w:pStyle w:val="Default"/>
              <w:jc w:val="both"/>
              <w:rPr>
                <w:rFonts w:asciiTheme="majorHAnsi" w:hAnsiTheme="majorHAnsi" w:cstheme="majorHAnsi"/>
                <w:color w:val="auto"/>
                <w:sz w:val="23"/>
                <w:szCs w:val="23"/>
              </w:rPr>
            </w:pPr>
            <w:r w:rsidRPr="007D47F5">
              <w:rPr>
                <w:rFonts w:asciiTheme="majorHAnsi" w:hAnsiTheme="majorHAnsi" w:cstheme="majorHAnsi"/>
                <w:color w:val="auto"/>
                <w:sz w:val="23"/>
                <w:szCs w:val="23"/>
              </w:rPr>
              <w:t>A valle dell’allontanamento del soggetto, in caso di riscontro di positività al CODIV-19 si procederà alla chiusura dell’impianto per procedere con la sanificazione prima della riapertura.</w:t>
            </w:r>
          </w:p>
          <w:p w:rsidR="009D2262" w:rsidRPr="007D47F5" w:rsidRDefault="009D2262" w:rsidP="009D2262">
            <w:pPr>
              <w:pStyle w:val="Default"/>
              <w:ind w:left="709" w:hanging="425"/>
              <w:jc w:val="both"/>
              <w:rPr>
                <w:rFonts w:asciiTheme="majorHAnsi" w:hAnsiTheme="majorHAnsi" w:cstheme="majorHAnsi"/>
                <w:color w:val="auto"/>
                <w:sz w:val="4"/>
                <w:szCs w:val="4"/>
              </w:rPr>
            </w:pPr>
          </w:p>
        </w:tc>
      </w:tr>
    </w:tbl>
    <w:p w:rsidR="00E83D64" w:rsidRPr="00605B89" w:rsidRDefault="00E83D64">
      <w:pPr>
        <w:ind w:left="-426"/>
        <w:rPr>
          <w:rFonts w:asciiTheme="majorHAnsi" w:hAnsiTheme="majorHAnsi" w:cstheme="majorHAnsi"/>
          <w:sz w:val="23"/>
          <w:szCs w:val="23"/>
        </w:rPr>
      </w:pPr>
    </w:p>
    <w:tbl>
      <w:tblPr>
        <w:tblStyle w:val="Grigliatabellachiara1"/>
        <w:tblW w:w="10696" w:type="dxa"/>
        <w:tblInd w:w="-426" w:type="dxa"/>
        <w:tblLook w:val="04A0" w:firstRow="1" w:lastRow="0" w:firstColumn="1" w:lastColumn="0" w:noHBand="0" w:noVBand="1"/>
      </w:tblPr>
      <w:tblGrid>
        <w:gridCol w:w="10696"/>
      </w:tblGrid>
      <w:tr w:rsidR="00B97ECC" w:rsidTr="007C47B4">
        <w:trPr>
          <w:trHeight w:val="454"/>
          <w:hidden/>
        </w:trPr>
        <w:tc>
          <w:tcPr>
            <w:tcW w:w="10696" w:type="dxa"/>
            <w:tcBorders>
              <w:bottom w:val="single" w:sz="4" w:space="0" w:color="BFBFBF" w:themeColor="background1" w:themeShade="BF"/>
            </w:tcBorders>
            <w:shd w:val="clear" w:color="auto" w:fill="F2F2F2" w:themeFill="background1" w:themeFillShade="F2"/>
            <w:vAlign w:val="center"/>
          </w:tcPr>
          <w:p w:rsidR="00B97ECC" w:rsidRPr="00B97ECC" w:rsidRDefault="00B97ECC" w:rsidP="00B97ECC">
            <w:pPr>
              <w:pStyle w:val="Paragrafoelenco"/>
              <w:numPr>
                <w:ilvl w:val="0"/>
                <w:numId w:val="29"/>
              </w:numPr>
              <w:jc w:val="center"/>
              <w:rPr>
                <w:rFonts w:asciiTheme="minorHAnsi" w:hAnsiTheme="minorHAnsi" w:cstheme="minorHAnsi"/>
                <w:b/>
                <w:bCs/>
                <w:caps/>
                <w:vanish/>
                <w:color w:val="1F3864" w:themeColor="accent1" w:themeShade="80"/>
                <w:sz w:val="26"/>
                <w:szCs w:val="26"/>
              </w:rPr>
            </w:pPr>
            <w:bookmarkStart w:id="1" w:name="_Hlk93771901"/>
          </w:p>
          <w:p w:rsidR="00B97ECC" w:rsidRPr="00B97ECC" w:rsidRDefault="00B97ECC" w:rsidP="00B97ECC">
            <w:pPr>
              <w:pStyle w:val="Paragrafoelenco"/>
              <w:numPr>
                <w:ilvl w:val="0"/>
                <w:numId w:val="29"/>
              </w:numPr>
              <w:jc w:val="center"/>
              <w:rPr>
                <w:rFonts w:asciiTheme="minorHAnsi" w:hAnsiTheme="minorHAnsi" w:cstheme="minorHAnsi"/>
                <w:b/>
                <w:bCs/>
                <w:caps/>
                <w:vanish/>
                <w:color w:val="1F3864" w:themeColor="accent1" w:themeShade="80"/>
                <w:sz w:val="26"/>
                <w:szCs w:val="26"/>
              </w:rPr>
            </w:pPr>
          </w:p>
          <w:p w:rsidR="00B97ECC" w:rsidRPr="00B97ECC" w:rsidRDefault="00B97ECC" w:rsidP="00B97ECC">
            <w:pPr>
              <w:pStyle w:val="Paragrafoelenco"/>
              <w:numPr>
                <w:ilvl w:val="0"/>
                <w:numId w:val="29"/>
              </w:numPr>
              <w:jc w:val="center"/>
              <w:rPr>
                <w:rFonts w:asciiTheme="minorHAnsi" w:hAnsiTheme="minorHAnsi" w:cstheme="minorHAnsi"/>
                <w:b/>
                <w:bCs/>
                <w:caps/>
                <w:vanish/>
                <w:color w:val="1F3864" w:themeColor="accent1" w:themeShade="80"/>
                <w:sz w:val="26"/>
                <w:szCs w:val="26"/>
              </w:rPr>
            </w:pPr>
          </w:p>
          <w:p w:rsidR="00B97ECC" w:rsidRPr="00B97ECC" w:rsidRDefault="00B97ECC" w:rsidP="00B97ECC">
            <w:pPr>
              <w:pStyle w:val="Paragrafoelenco"/>
              <w:numPr>
                <w:ilvl w:val="0"/>
                <w:numId w:val="29"/>
              </w:numPr>
              <w:jc w:val="center"/>
              <w:rPr>
                <w:rFonts w:asciiTheme="minorHAnsi" w:hAnsiTheme="minorHAnsi" w:cstheme="minorHAnsi"/>
                <w:b/>
                <w:bCs/>
                <w:caps/>
                <w:vanish/>
                <w:color w:val="1F3864" w:themeColor="accent1" w:themeShade="80"/>
                <w:sz w:val="26"/>
                <w:szCs w:val="26"/>
              </w:rPr>
            </w:pPr>
          </w:p>
          <w:p w:rsidR="00B97ECC" w:rsidRPr="00B97ECC" w:rsidRDefault="00B97ECC" w:rsidP="00B97ECC">
            <w:pPr>
              <w:pStyle w:val="Paragrafoelenco"/>
              <w:numPr>
                <w:ilvl w:val="0"/>
                <w:numId w:val="29"/>
              </w:numPr>
              <w:jc w:val="center"/>
              <w:rPr>
                <w:rFonts w:asciiTheme="minorHAnsi" w:hAnsiTheme="minorHAnsi" w:cstheme="minorHAnsi"/>
                <w:b/>
                <w:bCs/>
                <w:caps/>
                <w:vanish/>
                <w:color w:val="1F3864" w:themeColor="accent1" w:themeShade="80"/>
                <w:sz w:val="26"/>
                <w:szCs w:val="26"/>
              </w:rPr>
            </w:pPr>
          </w:p>
          <w:p w:rsidR="00B97ECC" w:rsidRPr="00B97ECC" w:rsidRDefault="00B97ECC" w:rsidP="00B97ECC">
            <w:pPr>
              <w:pStyle w:val="Paragrafoelenco"/>
              <w:numPr>
                <w:ilvl w:val="0"/>
                <w:numId w:val="29"/>
              </w:numPr>
              <w:jc w:val="center"/>
              <w:rPr>
                <w:rFonts w:asciiTheme="minorHAnsi" w:hAnsiTheme="minorHAnsi" w:cstheme="minorHAnsi"/>
                <w:b/>
                <w:bCs/>
                <w:caps/>
                <w:vanish/>
                <w:color w:val="1F3864" w:themeColor="accent1" w:themeShade="80"/>
                <w:sz w:val="26"/>
                <w:szCs w:val="26"/>
              </w:rPr>
            </w:pPr>
          </w:p>
          <w:p w:rsidR="00B97ECC" w:rsidRPr="00B97ECC" w:rsidRDefault="00B97ECC" w:rsidP="00B97ECC">
            <w:pPr>
              <w:pStyle w:val="Paragrafoelenco"/>
              <w:numPr>
                <w:ilvl w:val="0"/>
                <w:numId w:val="29"/>
              </w:numPr>
              <w:jc w:val="center"/>
              <w:rPr>
                <w:rFonts w:asciiTheme="minorHAnsi" w:hAnsiTheme="minorHAnsi" w:cstheme="minorHAnsi"/>
                <w:b/>
                <w:bCs/>
                <w:caps/>
                <w:vanish/>
                <w:color w:val="1F3864" w:themeColor="accent1" w:themeShade="80"/>
                <w:sz w:val="26"/>
                <w:szCs w:val="26"/>
              </w:rPr>
            </w:pPr>
          </w:p>
          <w:p w:rsidR="00B97ECC" w:rsidRPr="00B97ECC" w:rsidRDefault="00B97ECC" w:rsidP="00B97ECC">
            <w:pPr>
              <w:pStyle w:val="Paragrafoelenco"/>
              <w:numPr>
                <w:ilvl w:val="0"/>
                <w:numId w:val="29"/>
              </w:numPr>
              <w:jc w:val="center"/>
              <w:rPr>
                <w:rFonts w:asciiTheme="minorHAnsi" w:hAnsiTheme="minorHAnsi" w:cstheme="minorHAnsi"/>
                <w:b/>
                <w:bCs/>
                <w:caps/>
                <w:vanish/>
                <w:color w:val="1F3864" w:themeColor="accent1" w:themeShade="80"/>
                <w:sz w:val="26"/>
                <w:szCs w:val="26"/>
              </w:rPr>
            </w:pPr>
          </w:p>
          <w:p w:rsidR="00B97ECC" w:rsidRPr="00B97ECC" w:rsidRDefault="00B97ECC" w:rsidP="00B97ECC">
            <w:pPr>
              <w:pStyle w:val="Paragrafoelenco"/>
              <w:numPr>
                <w:ilvl w:val="0"/>
                <w:numId w:val="29"/>
              </w:numPr>
              <w:jc w:val="center"/>
              <w:rPr>
                <w:rFonts w:asciiTheme="minorHAnsi" w:hAnsiTheme="minorHAnsi" w:cstheme="minorHAnsi"/>
                <w:b/>
                <w:bCs/>
                <w:caps/>
                <w:vanish/>
                <w:color w:val="1F3864" w:themeColor="accent1" w:themeShade="80"/>
                <w:sz w:val="26"/>
                <w:szCs w:val="26"/>
              </w:rPr>
            </w:pPr>
          </w:p>
          <w:p w:rsidR="00B97ECC" w:rsidRPr="00B97ECC" w:rsidRDefault="00B97ECC" w:rsidP="00B97ECC">
            <w:pPr>
              <w:pStyle w:val="Paragrafoelenco"/>
              <w:numPr>
                <w:ilvl w:val="0"/>
                <w:numId w:val="29"/>
              </w:numPr>
              <w:jc w:val="center"/>
              <w:rPr>
                <w:rFonts w:asciiTheme="minorHAnsi" w:hAnsiTheme="minorHAnsi" w:cstheme="minorHAnsi"/>
                <w:b/>
                <w:bCs/>
                <w:caps/>
                <w:vanish/>
                <w:color w:val="1F3864" w:themeColor="accent1" w:themeShade="80"/>
                <w:sz w:val="26"/>
                <w:szCs w:val="26"/>
              </w:rPr>
            </w:pPr>
          </w:p>
          <w:p w:rsidR="00B97ECC" w:rsidRPr="00B97ECC" w:rsidRDefault="00B97ECC" w:rsidP="00B97ECC">
            <w:pPr>
              <w:pStyle w:val="Paragrafoelenco"/>
              <w:numPr>
                <w:ilvl w:val="0"/>
                <w:numId w:val="29"/>
              </w:numPr>
              <w:jc w:val="center"/>
              <w:rPr>
                <w:rFonts w:asciiTheme="minorHAnsi" w:hAnsiTheme="minorHAnsi" w:cstheme="minorHAnsi"/>
                <w:b/>
                <w:bCs/>
                <w:caps/>
                <w:vanish/>
                <w:color w:val="1F3864" w:themeColor="accent1" w:themeShade="80"/>
                <w:sz w:val="26"/>
                <w:szCs w:val="26"/>
              </w:rPr>
            </w:pPr>
          </w:p>
          <w:p w:rsidR="00B97ECC" w:rsidRPr="00B97ECC" w:rsidRDefault="00B97ECC" w:rsidP="00B97ECC">
            <w:pPr>
              <w:pStyle w:val="Paragrafoelenco"/>
              <w:numPr>
                <w:ilvl w:val="0"/>
                <w:numId w:val="29"/>
              </w:numPr>
              <w:jc w:val="center"/>
              <w:rPr>
                <w:rFonts w:asciiTheme="minorHAnsi" w:hAnsiTheme="minorHAnsi" w:cstheme="minorHAnsi"/>
                <w:b/>
                <w:bCs/>
                <w:caps/>
                <w:vanish/>
                <w:color w:val="1F3864" w:themeColor="accent1" w:themeShade="80"/>
                <w:sz w:val="26"/>
                <w:szCs w:val="26"/>
              </w:rPr>
            </w:pPr>
          </w:p>
          <w:p w:rsidR="00B97ECC" w:rsidRPr="00B97ECC" w:rsidRDefault="00B97ECC" w:rsidP="00B97ECC">
            <w:pPr>
              <w:pStyle w:val="Paragrafoelenco"/>
              <w:numPr>
                <w:ilvl w:val="0"/>
                <w:numId w:val="29"/>
              </w:numPr>
              <w:jc w:val="center"/>
              <w:rPr>
                <w:rFonts w:asciiTheme="minorHAnsi" w:hAnsiTheme="minorHAnsi" w:cstheme="minorHAnsi"/>
                <w:b/>
                <w:bCs/>
                <w:caps/>
                <w:vanish/>
                <w:color w:val="1F3864" w:themeColor="accent1" w:themeShade="80"/>
                <w:sz w:val="26"/>
                <w:szCs w:val="26"/>
              </w:rPr>
            </w:pPr>
          </w:p>
          <w:p w:rsidR="00B97ECC" w:rsidRDefault="00B97ECC" w:rsidP="00B97ECC">
            <w:pPr>
              <w:pStyle w:val="Paragrafoelenco"/>
              <w:numPr>
                <w:ilvl w:val="0"/>
                <w:numId w:val="29"/>
              </w:numPr>
              <w:jc w:val="center"/>
              <w:rPr>
                <w:rFonts w:asciiTheme="majorHAnsi" w:hAnsiTheme="majorHAnsi" w:cstheme="majorHAnsi"/>
                <w:sz w:val="23"/>
                <w:szCs w:val="23"/>
              </w:rPr>
            </w:pPr>
            <w:r>
              <w:rPr>
                <w:rFonts w:asciiTheme="minorHAnsi" w:hAnsiTheme="minorHAnsi" w:cstheme="minorHAnsi"/>
                <w:b/>
                <w:bCs/>
                <w:caps/>
                <w:vanish/>
                <w:color w:val="1F3864" w:themeColor="accent1" w:themeShade="80"/>
                <w:sz w:val="26"/>
                <w:szCs w:val="26"/>
              </w:rPr>
              <w:t xml:space="preserve">10 </w:t>
            </w:r>
            <w:r>
              <w:rPr>
                <w:rFonts w:asciiTheme="minorHAnsi" w:hAnsiTheme="minorHAnsi" w:cstheme="minorHAnsi"/>
                <w:b/>
                <w:bCs/>
                <w:caps/>
                <w:color w:val="1F3864" w:themeColor="accent1" w:themeShade="80"/>
                <w:sz w:val="26"/>
                <w:szCs w:val="26"/>
              </w:rPr>
              <w:t xml:space="preserve">CERTIFICAZIONE VERDE </w:t>
            </w:r>
          </w:p>
        </w:tc>
      </w:tr>
      <w:tr w:rsidR="00B97ECC" w:rsidTr="007C47B4">
        <w:trPr>
          <w:trHeight w:val="180"/>
        </w:trPr>
        <w:tc>
          <w:tcPr>
            <w:tcW w:w="10696" w:type="dxa"/>
          </w:tcPr>
          <w:p w:rsidR="00B97ECC" w:rsidRPr="00693385" w:rsidRDefault="00B97ECC" w:rsidP="007C47B4">
            <w:pPr>
              <w:pStyle w:val="NormaleWeb"/>
              <w:spacing w:before="0" w:beforeAutospacing="0"/>
              <w:rPr>
                <w:rFonts w:asciiTheme="majorHAnsi" w:hAnsiTheme="majorHAnsi" w:cstheme="majorHAnsi"/>
                <w:color w:val="1C2024"/>
                <w:spacing w:val="3"/>
                <w:sz w:val="23"/>
                <w:szCs w:val="23"/>
              </w:rPr>
            </w:pPr>
          </w:p>
        </w:tc>
      </w:tr>
      <w:tr w:rsidR="007D47F5" w:rsidRPr="007D47F5" w:rsidTr="007C47B4">
        <w:trPr>
          <w:trHeight w:val="908"/>
        </w:trPr>
        <w:tc>
          <w:tcPr>
            <w:tcW w:w="10696" w:type="dxa"/>
          </w:tcPr>
          <w:p w:rsidR="00B97ECC" w:rsidRPr="007D47F5" w:rsidRDefault="00B97ECC" w:rsidP="007C47B4">
            <w:pPr>
              <w:pStyle w:val="NormaleWeb"/>
              <w:spacing w:before="0" w:beforeAutospacing="0" w:after="0" w:afterAutospacing="0"/>
              <w:jc w:val="both"/>
              <w:rPr>
                <w:rFonts w:asciiTheme="majorHAnsi" w:hAnsiTheme="majorHAnsi" w:cstheme="majorHAnsi"/>
                <w:spacing w:val="3"/>
                <w:sz w:val="23"/>
                <w:szCs w:val="23"/>
              </w:rPr>
            </w:pPr>
            <w:r w:rsidRPr="007D47F5">
              <w:rPr>
                <w:rFonts w:asciiTheme="majorHAnsi" w:hAnsiTheme="majorHAnsi" w:cstheme="majorHAnsi"/>
                <w:spacing w:val="3"/>
                <w:sz w:val="23"/>
                <w:szCs w:val="23"/>
              </w:rPr>
              <w:t>In riferimento alle Certificazioni Verdi, tenuto conto di quanto previsto dalle l</w:t>
            </w:r>
            <w:r w:rsidRPr="007D47F5">
              <w:rPr>
                <w:rFonts w:asciiTheme="majorHAnsi" w:hAnsiTheme="majorHAnsi" w:cstheme="majorHAnsi"/>
                <w:sz w:val="23"/>
                <w:szCs w:val="23"/>
              </w:rPr>
              <w:t xml:space="preserve">inee Guida per l’organizzazione di eventi e competizioni sportive del </w:t>
            </w:r>
            <w:r w:rsidR="002274F9" w:rsidRPr="007D47F5">
              <w:rPr>
                <w:rFonts w:asciiTheme="majorHAnsi" w:hAnsiTheme="majorHAnsi" w:cstheme="majorHAnsi"/>
                <w:sz w:val="23"/>
                <w:szCs w:val="23"/>
              </w:rPr>
              <w:t>3 Gennaio 2022</w:t>
            </w:r>
            <w:r w:rsidRPr="007D47F5">
              <w:rPr>
                <w:rFonts w:asciiTheme="majorHAnsi" w:hAnsiTheme="majorHAnsi" w:cstheme="majorHAnsi"/>
                <w:sz w:val="23"/>
                <w:szCs w:val="23"/>
              </w:rPr>
              <w:t xml:space="preserve">, è prevista la loro </w:t>
            </w:r>
            <w:r w:rsidRPr="007D47F5">
              <w:rPr>
                <w:rFonts w:asciiTheme="majorHAnsi" w:hAnsiTheme="majorHAnsi" w:cstheme="majorHAnsi"/>
                <w:spacing w:val="3"/>
                <w:sz w:val="23"/>
                <w:szCs w:val="23"/>
              </w:rPr>
              <w:t>obbligatorietà per l’accesso alle manifestazioni sportive.</w:t>
            </w:r>
          </w:p>
          <w:p w:rsidR="00B97ECC" w:rsidRPr="007D47F5" w:rsidRDefault="00B97ECC" w:rsidP="007C47B4">
            <w:pPr>
              <w:pStyle w:val="NormaleWeb"/>
              <w:spacing w:before="0" w:beforeAutospacing="0" w:after="0" w:afterAutospacing="0"/>
              <w:jc w:val="both"/>
              <w:rPr>
                <w:rFonts w:asciiTheme="majorHAnsi" w:hAnsiTheme="majorHAnsi" w:cstheme="majorHAnsi"/>
                <w:spacing w:val="3"/>
                <w:sz w:val="23"/>
                <w:szCs w:val="23"/>
              </w:rPr>
            </w:pPr>
            <w:r w:rsidRPr="007D47F5">
              <w:rPr>
                <w:rFonts w:asciiTheme="majorHAnsi" w:hAnsiTheme="majorHAnsi" w:cstheme="majorHAnsi"/>
                <w:spacing w:val="3"/>
                <w:sz w:val="23"/>
                <w:szCs w:val="23"/>
              </w:rPr>
              <w:t>Le disposizioni in materia di Certificazione Verde non si applicano ai soggetti esclusi per età dalla campagna vaccinale e ai soggetti esenti sulla base di idonea certificazione medica rilasciata secondo i criteri definiti con circolare del Ministero della salute.</w:t>
            </w:r>
          </w:p>
          <w:p w:rsidR="00B97ECC" w:rsidRPr="007D47F5" w:rsidRDefault="00B97ECC" w:rsidP="007C47B4">
            <w:pPr>
              <w:pStyle w:val="NormaleWeb"/>
              <w:spacing w:before="0" w:beforeAutospacing="0" w:after="0" w:afterAutospacing="0"/>
              <w:jc w:val="both"/>
              <w:rPr>
                <w:rFonts w:asciiTheme="majorHAnsi" w:hAnsiTheme="majorHAnsi" w:cstheme="majorHAnsi"/>
                <w:spacing w:val="3"/>
                <w:sz w:val="23"/>
                <w:szCs w:val="23"/>
              </w:rPr>
            </w:pPr>
            <w:r w:rsidRPr="007D47F5">
              <w:rPr>
                <w:rFonts w:asciiTheme="majorHAnsi" w:hAnsiTheme="majorHAnsi" w:cstheme="majorHAnsi"/>
                <w:spacing w:val="3"/>
                <w:sz w:val="23"/>
                <w:szCs w:val="23"/>
              </w:rPr>
              <w:t>Il processo di verifica delle Certificazioni verdi COVID-19 prevede l’utilizzo della app di verifica nazionale VerificaC19, installata su un dispositivo mobile. Tale applicazione consente di verificare l’autenticità e la validità delle certificazioni senza la necessità di avere una connessione internet (offline) e senza memorizzare informazioni personali sul dispositivo del verificatore.</w:t>
            </w:r>
          </w:p>
          <w:p w:rsidR="00B97ECC" w:rsidRPr="007D47F5" w:rsidRDefault="00B97ECC" w:rsidP="007C47B4">
            <w:pPr>
              <w:pStyle w:val="NormaleWeb"/>
              <w:spacing w:before="0" w:beforeAutospacing="0" w:after="0" w:afterAutospacing="0"/>
              <w:jc w:val="both"/>
              <w:rPr>
                <w:rFonts w:asciiTheme="majorHAnsi" w:hAnsiTheme="majorHAnsi" w:cstheme="majorHAnsi"/>
                <w:spacing w:val="3"/>
                <w:sz w:val="23"/>
                <w:szCs w:val="23"/>
              </w:rPr>
            </w:pPr>
            <w:r w:rsidRPr="007D47F5">
              <w:rPr>
                <w:rFonts w:asciiTheme="majorHAnsi" w:hAnsiTheme="majorHAnsi" w:cstheme="majorHAnsi"/>
                <w:spacing w:val="3"/>
                <w:sz w:val="23"/>
                <w:szCs w:val="23"/>
              </w:rPr>
              <w:t>Processo di verifica:</w:t>
            </w:r>
          </w:p>
          <w:p w:rsidR="002274F9" w:rsidRPr="007D47F5" w:rsidRDefault="004F7439" w:rsidP="00B97ECC">
            <w:pPr>
              <w:pStyle w:val="NormaleWeb"/>
              <w:numPr>
                <w:ilvl w:val="0"/>
                <w:numId w:val="30"/>
              </w:numPr>
              <w:spacing w:before="0" w:beforeAutospacing="0" w:after="0" w:afterAutospacing="0"/>
              <w:jc w:val="both"/>
              <w:rPr>
                <w:rFonts w:asciiTheme="majorHAnsi" w:hAnsiTheme="majorHAnsi" w:cstheme="majorHAnsi"/>
                <w:spacing w:val="3"/>
                <w:sz w:val="23"/>
                <w:szCs w:val="23"/>
              </w:rPr>
            </w:pPr>
            <w:r w:rsidRPr="007D47F5">
              <w:rPr>
                <w:rFonts w:asciiTheme="majorHAnsi" w:hAnsiTheme="majorHAnsi" w:cstheme="majorHAnsi"/>
                <w:spacing w:val="3"/>
                <w:sz w:val="23"/>
                <w:szCs w:val="23"/>
              </w:rPr>
              <w:t>l</w:t>
            </w:r>
            <w:r w:rsidR="009F2A26" w:rsidRPr="007D47F5">
              <w:rPr>
                <w:rFonts w:asciiTheme="majorHAnsi" w:hAnsiTheme="majorHAnsi" w:cstheme="majorHAnsi"/>
                <w:spacing w:val="3"/>
                <w:sz w:val="23"/>
                <w:szCs w:val="23"/>
              </w:rPr>
              <w:t>’App “VerificaC19”</w:t>
            </w:r>
            <w:r w:rsidR="002274F9" w:rsidRPr="007D47F5">
              <w:rPr>
                <w:rFonts w:asciiTheme="majorHAnsi" w:hAnsiTheme="majorHAnsi" w:cstheme="majorHAnsi"/>
                <w:spacing w:val="3"/>
                <w:sz w:val="23"/>
                <w:szCs w:val="23"/>
              </w:rPr>
              <w:t xml:space="preserve"> deve essere impostata</w:t>
            </w:r>
            <w:r w:rsidR="009F2A26" w:rsidRPr="007D47F5">
              <w:rPr>
                <w:rFonts w:asciiTheme="majorHAnsi" w:hAnsiTheme="majorHAnsi" w:cstheme="majorHAnsi"/>
                <w:spacing w:val="3"/>
                <w:sz w:val="23"/>
                <w:szCs w:val="23"/>
              </w:rPr>
              <w:t xml:space="preserve"> per tipologia di verifica RAFFORZATA (vaccinazione/guarigione)</w:t>
            </w:r>
            <w:r w:rsidRPr="007D47F5">
              <w:rPr>
                <w:rFonts w:asciiTheme="majorHAnsi" w:hAnsiTheme="majorHAnsi" w:cstheme="majorHAnsi"/>
                <w:spacing w:val="3"/>
                <w:sz w:val="23"/>
                <w:szCs w:val="23"/>
              </w:rPr>
              <w:t>; prima di iniziare i controlli occorre aggiornarla con ultima versione elenchi;</w:t>
            </w:r>
          </w:p>
          <w:p w:rsidR="00B97ECC" w:rsidRPr="007D47F5" w:rsidRDefault="00B97ECC" w:rsidP="00B97ECC">
            <w:pPr>
              <w:pStyle w:val="NormaleWeb"/>
              <w:numPr>
                <w:ilvl w:val="0"/>
                <w:numId w:val="30"/>
              </w:numPr>
              <w:spacing w:before="0" w:beforeAutospacing="0" w:after="0" w:afterAutospacing="0"/>
              <w:jc w:val="both"/>
              <w:rPr>
                <w:rFonts w:asciiTheme="majorHAnsi" w:hAnsiTheme="majorHAnsi" w:cstheme="majorHAnsi"/>
                <w:spacing w:val="3"/>
                <w:sz w:val="23"/>
                <w:szCs w:val="23"/>
              </w:rPr>
            </w:pPr>
            <w:r w:rsidRPr="007D47F5">
              <w:rPr>
                <w:rFonts w:asciiTheme="majorHAnsi" w:hAnsiTheme="majorHAnsi" w:cstheme="majorHAnsi"/>
                <w:spacing w:val="3"/>
                <w:sz w:val="23"/>
                <w:szCs w:val="23"/>
              </w:rPr>
              <w:t>la Certificazione è richiesta dal verificatore all’interessato che mostra il relativo QR Code (in formato digitale oppure cartaceo).</w:t>
            </w:r>
          </w:p>
          <w:p w:rsidR="00B97ECC" w:rsidRPr="007D47F5" w:rsidRDefault="00B97ECC" w:rsidP="00B97ECC">
            <w:pPr>
              <w:pStyle w:val="NormaleWeb"/>
              <w:numPr>
                <w:ilvl w:val="0"/>
                <w:numId w:val="30"/>
              </w:numPr>
              <w:spacing w:before="0" w:beforeAutospacing="0" w:after="0" w:afterAutospacing="0"/>
              <w:jc w:val="both"/>
              <w:rPr>
                <w:rFonts w:asciiTheme="majorHAnsi" w:hAnsiTheme="majorHAnsi" w:cstheme="majorHAnsi"/>
                <w:spacing w:val="3"/>
                <w:sz w:val="23"/>
                <w:szCs w:val="23"/>
              </w:rPr>
            </w:pPr>
            <w:r w:rsidRPr="007D47F5">
              <w:rPr>
                <w:rFonts w:asciiTheme="majorHAnsi" w:hAnsiTheme="majorHAnsi" w:cstheme="majorHAnsi"/>
                <w:spacing w:val="3"/>
                <w:sz w:val="23"/>
                <w:szCs w:val="23"/>
              </w:rPr>
              <w:t>l’App VerificaC19 legge il QR Code, ne estrae le informazioni e procede con il controllo del sigillo elettronico qualificato.</w:t>
            </w:r>
          </w:p>
          <w:p w:rsidR="00B97ECC" w:rsidRPr="007D47F5" w:rsidRDefault="00B97ECC" w:rsidP="00B97ECC">
            <w:pPr>
              <w:pStyle w:val="NormaleWeb"/>
              <w:numPr>
                <w:ilvl w:val="0"/>
                <w:numId w:val="30"/>
              </w:numPr>
              <w:spacing w:before="0" w:beforeAutospacing="0" w:after="0" w:afterAutospacing="0"/>
              <w:jc w:val="both"/>
              <w:rPr>
                <w:rFonts w:asciiTheme="majorHAnsi" w:hAnsiTheme="majorHAnsi" w:cstheme="majorHAnsi"/>
                <w:spacing w:val="3"/>
                <w:sz w:val="23"/>
                <w:szCs w:val="23"/>
              </w:rPr>
            </w:pPr>
            <w:r w:rsidRPr="007D47F5">
              <w:rPr>
                <w:rFonts w:asciiTheme="majorHAnsi" w:hAnsiTheme="majorHAnsi" w:cstheme="majorHAnsi"/>
                <w:spacing w:val="3"/>
                <w:sz w:val="23"/>
                <w:szCs w:val="23"/>
              </w:rPr>
              <w:t>L’App VerificaC19 applica le regole per verificare che la Certificazione sia valida.</w:t>
            </w:r>
          </w:p>
          <w:p w:rsidR="00B97ECC" w:rsidRPr="007D47F5" w:rsidRDefault="00B97ECC" w:rsidP="007C47B4">
            <w:pPr>
              <w:pStyle w:val="NormaleWeb"/>
              <w:jc w:val="both"/>
              <w:rPr>
                <w:rFonts w:asciiTheme="majorHAnsi" w:hAnsiTheme="majorHAnsi" w:cstheme="majorHAnsi"/>
                <w:spacing w:val="3"/>
                <w:sz w:val="23"/>
                <w:szCs w:val="23"/>
              </w:rPr>
            </w:pPr>
            <w:r w:rsidRPr="007D47F5">
              <w:rPr>
                <w:rFonts w:asciiTheme="majorHAnsi" w:hAnsiTheme="majorHAnsi" w:cstheme="majorHAnsi"/>
                <w:spacing w:val="3"/>
                <w:sz w:val="23"/>
                <w:szCs w:val="23"/>
              </w:rPr>
              <w:t>L’App VerificaC19 mostra graficamente al verificatore l’effettiva validità della Certificazione nonché il nome, il cognome e la data di nascita dell’intestatario della stessa.</w:t>
            </w:r>
          </w:p>
          <w:p w:rsidR="00B97ECC" w:rsidRPr="007D47F5" w:rsidRDefault="00B97ECC" w:rsidP="007C47B4">
            <w:pPr>
              <w:pStyle w:val="NormaleWeb"/>
              <w:spacing w:before="0" w:beforeAutospacing="0"/>
              <w:rPr>
                <w:rFonts w:asciiTheme="majorHAnsi" w:hAnsiTheme="majorHAnsi" w:cstheme="majorHAnsi"/>
                <w:b/>
                <w:sz w:val="4"/>
                <w:szCs w:val="4"/>
                <w:u w:val="single"/>
              </w:rPr>
            </w:pPr>
          </w:p>
        </w:tc>
      </w:tr>
      <w:bookmarkEnd w:id="1"/>
    </w:tbl>
    <w:p w:rsidR="009F2A26" w:rsidRDefault="009F2A26" w:rsidP="004830C8">
      <w:pPr>
        <w:widowControl/>
        <w:autoSpaceDE/>
        <w:autoSpaceDN/>
        <w:spacing w:after="160" w:line="259" w:lineRule="auto"/>
        <w:rPr>
          <w:rFonts w:asciiTheme="majorHAnsi" w:hAnsiTheme="majorHAnsi" w:cstheme="majorHAnsi"/>
          <w:sz w:val="23"/>
          <w:szCs w:val="23"/>
        </w:rPr>
      </w:pPr>
    </w:p>
    <w:tbl>
      <w:tblPr>
        <w:tblStyle w:val="Grigliatabellachiara1"/>
        <w:tblW w:w="10696" w:type="dxa"/>
        <w:tblInd w:w="-426" w:type="dxa"/>
        <w:tblLook w:val="04A0" w:firstRow="1" w:lastRow="0" w:firstColumn="1" w:lastColumn="0" w:noHBand="0" w:noVBand="1"/>
      </w:tblPr>
      <w:tblGrid>
        <w:gridCol w:w="10696"/>
      </w:tblGrid>
      <w:tr w:rsidR="007D47F5" w:rsidRPr="007D47F5" w:rsidTr="0042720F">
        <w:trPr>
          <w:trHeight w:val="454"/>
          <w:hidden/>
        </w:trPr>
        <w:tc>
          <w:tcPr>
            <w:tcW w:w="10696" w:type="dxa"/>
            <w:tcBorders>
              <w:bottom w:val="single" w:sz="4" w:space="0" w:color="BFBFBF" w:themeColor="background1" w:themeShade="BF"/>
            </w:tcBorders>
            <w:shd w:val="clear" w:color="auto" w:fill="F2F2F2" w:themeFill="background1" w:themeFillShade="F2"/>
            <w:vAlign w:val="center"/>
          </w:tcPr>
          <w:p w:rsidR="008634E2" w:rsidRPr="007D47F5" w:rsidRDefault="008634E2" w:rsidP="0042720F">
            <w:pPr>
              <w:pStyle w:val="Paragrafoelenco"/>
              <w:numPr>
                <w:ilvl w:val="0"/>
                <w:numId w:val="29"/>
              </w:numPr>
              <w:jc w:val="center"/>
              <w:rPr>
                <w:rFonts w:asciiTheme="majorHAnsi" w:hAnsiTheme="majorHAnsi" w:cstheme="majorHAnsi"/>
                <w:sz w:val="23"/>
                <w:szCs w:val="23"/>
              </w:rPr>
            </w:pPr>
            <w:r w:rsidRPr="007D47F5">
              <w:rPr>
                <w:rFonts w:asciiTheme="minorHAnsi" w:hAnsiTheme="minorHAnsi" w:cstheme="minorHAnsi"/>
                <w:b/>
                <w:bCs/>
                <w:caps/>
                <w:vanish/>
                <w:sz w:val="26"/>
                <w:szCs w:val="26"/>
              </w:rPr>
              <w:t xml:space="preserve">10 </w:t>
            </w:r>
            <w:r w:rsidRPr="007D47F5">
              <w:rPr>
                <w:rFonts w:asciiTheme="minorHAnsi" w:hAnsiTheme="minorHAnsi" w:cstheme="minorHAnsi"/>
                <w:b/>
                <w:bCs/>
                <w:caps/>
                <w:sz w:val="26"/>
                <w:szCs w:val="26"/>
              </w:rPr>
              <w:t xml:space="preserve">PARTECIPAZIONE DI STRANIERI </w:t>
            </w:r>
          </w:p>
        </w:tc>
      </w:tr>
      <w:tr w:rsidR="007D47F5" w:rsidRPr="007D47F5" w:rsidTr="0042720F">
        <w:trPr>
          <w:trHeight w:val="180"/>
        </w:trPr>
        <w:tc>
          <w:tcPr>
            <w:tcW w:w="10696" w:type="dxa"/>
          </w:tcPr>
          <w:p w:rsidR="008634E2" w:rsidRPr="007D47F5" w:rsidRDefault="008634E2" w:rsidP="0042720F">
            <w:pPr>
              <w:pStyle w:val="NormaleWeb"/>
              <w:spacing w:before="0" w:beforeAutospacing="0"/>
              <w:rPr>
                <w:rFonts w:asciiTheme="majorHAnsi" w:hAnsiTheme="majorHAnsi" w:cstheme="majorHAnsi"/>
                <w:spacing w:val="3"/>
                <w:sz w:val="23"/>
                <w:szCs w:val="23"/>
              </w:rPr>
            </w:pPr>
          </w:p>
        </w:tc>
      </w:tr>
      <w:tr w:rsidR="007D47F5" w:rsidRPr="007D47F5" w:rsidTr="0042720F">
        <w:trPr>
          <w:trHeight w:val="908"/>
        </w:trPr>
        <w:tc>
          <w:tcPr>
            <w:tcW w:w="10696" w:type="dxa"/>
          </w:tcPr>
          <w:p w:rsidR="008634E2" w:rsidRPr="007D47F5" w:rsidRDefault="008634E2" w:rsidP="008634E2">
            <w:pPr>
              <w:pStyle w:val="NormaleWeb"/>
              <w:jc w:val="both"/>
              <w:rPr>
                <w:rFonts w:asciiTheme="majorHAnsi" w:hAnsiTheme="majorHAnsi" w:cstheme="majorHAnsi"/>
                <w:spacing w:val="3"/>
                <w:sz w:val="23"/>
                <w:szCs w:val="23"/>
              </w:rPr>
            </w:pPr>
            <w:r w:rsidRPr="007D47F5">
              <w:rPr>
                <w:rFonts w:asciiTheme="majorHAnsi" w:hAnsiTheme="majorHAnsi" w:cstheme="majorHAnsi"/>
                <w:spacing w:val="3"/>
                <w:sz w:val="23"/>
                <w:szCs w:val="23"/>
              </w:rPr>
              <w:t>La partecipazione alle manifestazioni sportive di atleti, tecnici, giudici e commissari di gara, e accompagnatori provenienti da Paesi per i quali l'ingresso in Italia è vietato o per i quali è prevista la quarantena è ammessa con le condizioni evidenziate di seguito.</w:t>
            </w:r>
          </w:p>
          <w:p w:rsidR="008634E2" w:rsidRPr="007D47F5" w:rsidRDefault="008634E2" w:rsidP="008634E2">
            <w:pPr>
              <w:pStyle w:val="NormaleWeb"/>
              <w:jc w:val="both"/>
              <w:rPr>
                <w:rFonts w:asciiTheme="majorHAnsi" w:hAnsiTheme="majorHAnsi" w:cstheme="majorHAnsi"/>
                <w:spacing w:val="3"/>
                <w:sz w:val="23"/>
                <w:szCs w:val="23"/>
              </w:rPr>
            </w:pPr>
            <w:r w:rsidRPr="007D47F5">
              <w:rPr>
                <w:rFonts w:asciiTheme="majorHAnsi" w:hAnsiTheme="majorHAnsi" w:cstheme="majorHAnsi"/>
                <w:spacing w:val="3"/>
                <w:sz w:val="23"/>
                <w:szCs w:val="23"/>
              </w:rPr>
              <w:t xml:space="preserve">Al fine di consentire il regolare svolgimento delle competizioni sportive di cui all’art. 18 del DPCM del 2 marzo 2021, che prevedono la partecipazione di atleti, tecnici, giornalisti della stampa estera, giudici e commissari di gara, e accompagnatori provenienti da Paesi per i quali l'ingresso in Italia è vietato o per i quali è prevista la quarantena, questi ultimi, prima dell'ingresso in Italia, devono avere effettuato un test molecolare o antigenico per verificare lo stato di salute, il cui esito deve essere indicato nella dichiarazione di cui all'articolo 50 del </w:t>
            </w:r>
            <w:r w:rsidRPr="007D47F5">
              <w:rPr>
                <w:rFonts w:asciiTheme="majorHAnsi" w:hAnsiTheme="majorHAnsi" w:cstheme="majorHAnsi"/>
                <w:spacing w:val="3"/>
                <w:sz w:val="23"/>
                <w:szCs w:val="23"/>
              </w:rPr>
              <w:lastRenderedPageBreak/>
              <w:t>DPCM del 2 marzo 2021, e verificato dal vettore ai sensi dell'articolo 49, comma 5 del DPCM del 2 marzo 2021. Tale test non deve essere antecedente a 48 ore dall'arrivo in Italia e i soggetti interessati, per essere autorizzati all'ingresso in Italia, devono essere in possesso dell'esito che ne certifichi la negatività e riporti i dati anagrafici della persona sottoposta al test per gli eventuali controlli. In caso di esito negativo del tampone i soggetti interessati sono autorizzati a prendere parte alla competizione sportiva internazionale sul territorio italiano, in conformità con lo specifico protocollo adottato dall'ente sportivo organizzatore dell'evento.</w:t>
            </w:r>
          </w:p>
          <w:p w:rsidR="008634E2" w:rsidRPr="007D47F5" w:rsidRDefault="008634E2" w:rsidP="008634E2">
            <w:pPr>
              <w:pStyle w:val="NormaleWeb"/>
              <w:spacing w:before="0" w:beforeAutospacing="0" w:after="0" w:afterAutospacing="0"/>
              <w:jc w:val="both"/>
              <w:rPr>
                <w:rFonts w:asciiTheme="majorHAnsi" w:hAnsiTheme="majorHAnsi" w:cstheme="majorHAnsi"/>
                <w:b/>
                <w:sz w:val="4"/>
                <w:szCs w:val="4"/>
                <w:u w:val="single"/>
              </w:rPr>
            </w:pPr>
            <w:r w:rsidRPr="007D47F5">
              <w:rPr>
                <w:rFonts w:asciiTheme="majorHAnsi" w:hAnsiTheme="majorHAnsi" w:cstheme="majorHAnsi"/>
                <w:spacing w:val="3"/>
                <w:sz w:val="23"/>
                <w:szCs w:val="23"/>
              </w:rPr>
              <w:t>Inoltre, prima dell’ingresso in Italia, dovrà essere compilato il Passenger Locator Form – Modulo di localizzazione digitale.</w:t>
            </w:r>
          </w:p>
        </w:tc>
      </w:tr>
    </w:tbl>
    <w:p w:rsidR="008634E2" w:rsidRPr="00605B89" w:rsidRDefault="008634E2" w:rsidP="004830C8">
      <w:pPr>
        <w:widowControl/>
        <w:autoSpaceDE/>
        <w:autoSpaceDN/>
        <w:spacing w:after="160" w:line="259" w:lineRule="auto"/>
        <w:rPr>
          <w:rFonts w:asciiTheme="majorHAnsi" w:hAnsiTheme="majorHAnsi" w:cstheme="majorHAnsi"/>
          <w:sz w:val="23"/>
          <w:szCs w:val="23"/>
        </w:rPr>
      </w:pPr>
    </w:p>
    <w:sectPr w:rsidR="008634E2" w:rsidRPr="00605B89">
      <w:headerReference w:type="even" r:id="rId12"/>
      <w:headerReference w:type="default" r:id="rId13"/>
      <w:footerReference w:type="even" r:id="rId14"/>
      <w:footerReference w:type="default" r:id="rId15"/>
      <w:headerReference w:type="first" r:id="rId16"/>
      <w:footerReference w:type="first" r:id="rId1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4277" w:rsidRDefault="00B94277">
      <w:r>
        <w:separator/>
      </w:r>
    </w:p>
  </w:endnote>
  <w:endnote w:type="continuationSeparator" w:id="0">
    <w:p w:rsidR="00B94277" w:rsidRDefault="00B942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DengXian">
    <w:altName w:val="等线"/>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5209" w:rsidRDefault="00735209">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41946375"/>
      <w:docPartObj>
        <w:docPartGallery w:val="Page Numbers (Bottom of Page)"/>
        <w:docPartUnique/>
      </w:docPartObj>
    </w:sdtPr>
    <w:sdtEndPr/>
    <w:sdtContent>
      <w:p w:rsidR="00E83D64" w:rsidRDefault="004804AD">
        <w:pPr>
          <w:pStyle w:val="Pidipagina"/>
        </w:pPr>
        <w:r>
          <w:rPr>
            <w:rFonts w:asciiTheme="majorHAnsi" w:eastAsiaTheme="majorEastAsia" w:hAnsiTheme="majorHAnsi" w:cstheme="majorBidi"/>
            <w:noProof/>
            <w:sz w:val="28"/>
            <w:szCs w:val="28"/>
            <w:lang w:bidi="ar-SA"/>
          </w:rPr>
          <mc:AlternateContent>
            <mc:Choice Requires="wps">
              <w:drawing>
                <wp:anchor distT="0" distB="0" distL="114300" distR="114300" simplePos="0" relativeHeight="251659264" behindDoc="0" locked="0" layoutInCell="1" allowOverlap="1" wp14:anchorId="6C137DBC" wp14:editId="42CB932D">
                  <wp:simplePos x="0" y="0"/>
                  <wp:positionH relativeFrom="rightMargin">
                    <wp:align>center</wp:align>
                  </wp:positionH>
                  <wp:positionV relativeFrom="bottomMargin">
                    <wp:align>center</wp:align>
                  </wp:positionV>
                  <wp:extent cx="512445" cy="441325"/>
                  <wp:effectExtent l="0" t="0" r="0" b="0"/>
                  <wp:wrapNone/>
                  <wp:docPr id="2" name="Elaborazione alternativa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2445" cy="441325"/>
                          </a:xfrm>
                          <a:prstGeom prst="flowChartAlternateProcess">
                            <a:avLst/>
                          </a:prstGeom>
                          <a:noFill/>
                          <a:ln>
                            <a:noFill/>
                          </a:ln>
                        </wps:spPr>
                        <wps:txbx>
                          <w:txbxContent>
                            <w:p w:rsidR="00E83D64" w:rsidRDefault="008F1A98">
                              <w:pPr>
                                <w:pStyle w:val="Pidipagina"/>
                                <w:pBdr>
                                  <w:top w:val="single" w:sz="12" w:space="1" w:color="A5A5A5" w:themeColor="accent3"/>
                                  <w:bottom w:val="single" w:sz="48" w:space="1" w:color="A5A5A5" w:themeColor="accent3"/>
                                </w:pBdr>
                                <w:jc w:val="center"/>
                                <w:rPr>
                                  <w:sz w:val="28"/>
                                  <w:szCs w:val="28"/>
                                </w:rPr>
                              </w:pPr>
                              <w:r>
                                <w:fldChar w:fldCharType="begin"/>
                              </w:r>
                              <w:r>
                                <w:instrText>PAGE    \* MERGEFORMAT</w:instrText>
                              </w:r>
                              <w:r>
                                <w:fldChar w:fldCharType="separate"/>
                              </w:r>
                              <w:r w:rsidR="001D1534" w:rsidRPr="001D1534">
                                <w:rPr>
                                  <w:noProof/>
                                  <w:sz w:val="28"/>
                                  <w:szCs w:val="28"/>
                                </w:rPr>
                                <w:t>4</w:t>
                              </w:r>
                              <w:r>
                                <w:rPr>
                                  <w:noProof/>
                                  <w:sz w:val="28"/>
                                  <w:szCs w:val="2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137DBC"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Elaborazione alternativa 1" o:spid="_x0000_s1026" type="#_x0000_t176" style="position:absolute;margin-left:0;margin-top:0;width:40.35pt;height:34.75pt;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" filled="f" stroked="f">
                  <v:textbox>
                    <w:txbxContent>
                      <w:p w:rsidR="00E83D64" w:rsidRDefault="008F1A98">
                        <w:pPr>
                          <w:pStyle w:val="Pidipagina"/>
                          <w:pBdr>
                            <w:top w:val="single" w:sz="12" w:space="1" w:color="A5A5A5" w:themeColor="accent3"/>
                            <w:bottom w:val="single" w:sz="48" w:space="1" w:color="A5A5A5" w:themeColor="accent3"/>
                          </w:pBdr>
                          <w:jc w:val="center"/>
                          <w:rPr>
                            <w:sz w:val="28"/>
                            <w:szCs w:val="28"/>
                          </w:rPr>
                        </w:pPr>
                        <w:r>
                          <w:fldChar w:fldCharType="begin"/>
                        </w:r>
                        <w:r>
                          <w:instrText>PAGE    \* MERGEFORMAT</w:instrText>
                        </w:r>
                        <w:r>
                          <w:fldChar w:fldCharType="separate"/>
                        </w:r>
                        <w:r w:rsidR="001D1534" w:rsidRPr="001D1534">
                          <w:rPr>
                            <w:noProof/>
                            <w:sz w:val="28"/>
                            <w:szCs w:val="28"/>
                          </w:rPr>
                          <w:t>4</w:t>
                        </w:r>
                        <w:r>
                          <w:rPr>
                            <w:noProof/>
                            <w:sz w:val="28"/>
                            <w:szCs w:val="28"/>
                          </w:rPr>
                          <w:fldChar w:fldCharType="end"/>
                        </w:r>
                      </w:p>
                    </w:txbxContent>
                  </v:textbox>
                  <w10:wrap anchorx="margin" anchory="margin"/>
                </v:shape>
              </w:pict>
            </mc:Fallback>
          </mc:AlternateConten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5209" w:rsidRDefault="00735209">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4277" w:rsidRDefault="00B94277">
      <w:r>
        <w:separator/>
      </w:r>
    </w:p>
  </w:footnote>
  <w:footnote w:type="continuationSeparator" w:id="0">
    <w:p w:rsidR="00B94277" w:rsidRDefault="00B94277">
      <w:r>
        <w:continuationSeparator/>
      </w:r>
    </w:p>
  </w:footnote>
  <w:footnote w:id="1">
    <w:p w:rsidR="005D2881" w:rsidRPr="007D47F5" w:rsidRDefault="005D2881" w:rsidP="00FD5230">
      <w:pPr>
        <w:pStyle w:val="Testonotaapidipagina"/>
        <w:jc w:val="both"/>
      </w:pPr>
      <w:r w:rsidRPr="007D47F5">
        <w:rPr>
          <w:rStyle w:val="Rimandonotaapidipagina"/>
        </w:rPr>
        <w:footnoteRef/>
      </w:r>
      <w:r w:rsidRPr="007D47F5">
        <w:t xml:space="preserve"> </w:t>
      </w:r>
      <w:r w:rsidR="00FD5230" w:rsidRPr="007D47F5">
        <w:t>si intende la persona che prende parte alla competizione, ovvero: team (atleti (esclusi gli under 12), allenatori, medici delle squadre, fisioterapisti, accompagnatori), personale della Federazione, della giuria, personale addetto all'antidoping, personale medico e sanitario del soccorso.</w:t>
      </w:r>
    </w:p>
  </w:footnote>
  <w:footnote w:id="2">
    <w:p w:rsidR="00FD5230" w:rsidRDefault="00FD5230" w:rsidP="00FD5230">
      <w:pPr>
        <w:pStyle w:val="Testonotaapidipagina"/>
        <w:jc w:val="both"/>
      </w:pPr>
      <w:r w:rsidRPr="007D47F5">
        <w:rPr>
          <w:rStyle w:val="Rimandonotaapidipagina"/>
        </w:rPr>
        <w:footnoteRef/>
      </w:r>
      <w:r w:rsidRPr="007D47F5">
        <w:t xml:space="preserve"> si intende la persona facente parte dell’organizzazione dell’evento o che ne prenda parte a titolo lavorativo, ovvero: professionisti dei media (giornalisti, fotografi, operatori radio-TV, social media), staff dell’organizzazione, volontari, personale di supporto, fornitori.</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5209" w:rsidRDefault="00735209">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3D64" w:rsidRDefault="00E83D64">
    <w:pPr>
      <w:pStyle w:val="Intestazione"/>
    </w:pPr>
  </w:p>
  <w:tbl>
    <w:tblPr>
      <w:tblStyle w:val="Grigliatabella"/>
      <w:tblW w:w="10491" w:type="dxa"/>
      <w:tblInd w:w="-431" w:type="dxa"/>
      <w:tblLook w:val="04A0" w:firstRow="1" w:lastRow="0" w:firstColumn="1" w:lastColumn="0" w:noHBand="0" w:noVBand="1"/>
    </w:tblPr>
    <w:tblGrid>
      <w:gridCol w:w="1673"/>
      <w:gridCol w:w="6124"/>
      <w:gridCol w:w="2694"/>
    </w:tblGrid>
    <w:tr w:rsidR="00E61A92" w:rsidTr="00053604">
      <w:tc>
        <w:tcPr>
          <w:tcW w:w="1673" w:type="dxa"/>
          <w:vMerge w:val="restart"/>
          <w:vAlign w:val="center"/>
        </w:tcPr>
        <w:p w:rsidR="00FE2CA4" w:rsidRDefault="00FE2CA4">
          <w:pPr>
            <w:pStyle w:val="Intestazione"/>
            <w:jc w:val="center"/>
          </w:pPr>
        </w:p>
        <w:p w:rsidR="00E83D64" w:rsidRDefault="00E61A92">
          <w:pPr>
            <w:pStyle w:val="Intestazione"/>
            <w:jc w:val="center"/>
          </w:pPr>
          <w:r>
            <w:rPr>
              <w:noProof/>
              <w:lang w:bidi="ar-SA"/>
            </w:rPr>
            <w:drawing>
              <wp:inline distT="0" distB="0" distL="0" distR="0" wp14:anchorId="6078A257" wp14:editId="3657B239">
                <wp:extent cx="793503" cy="594360"/>
                <wp:effectExtent l="0" t="0" r="6985"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CK LOGO.jpg"/>
                        <pic:cNvPicPr/>
                      </pic:nvPicPr>
                      <pic:blipFill>
                        <a:blip r:embed="rId1">
                          <a:extLst>
                            <a:ext uri="{28A0092B-C50C-407E-A947-70E740481C1C}">
                              <a14:useLocalDpi xmlns:a14="http://schemas.microsoft.com/office/drawing/2010/main" val="0"/>
                            </a:ext>
                          </a:extLst>
                        </a:blip>
                        <a:stretch>
                          <a:fillRect/>
                        </a:stretch>
                      </pic:blipFill>
                      <pic:spPr>
                        <a:xfrm>
                          <a:off x="0" y="0"/>
                          <a:ext cx="793503" cy="594360"/>
                        </a:xfrm>
                        <a:prstGeom prst="rect">
                          <a:avLst/>
                        </a:prstGeom>
                      </pic:spPr>
                    </pic:pic>
                  </a:graphicData>
                </a:graphic>
              </wp:inline>
            </w:drawing>
          </w:r>
        </w:p>
        <w:p w:rsidR="00FE2CA4" w:rsidRDefault="00FE2CA4">
          <w:pPr>
            <w:pStyle w:val="Intestazione"/>
            <w:jc w:val="center"/>
          </w:pPr>
        </w:p>
      </w:tc>
      <w:tc>
        <w:tcPr>
          <w:tcW w:w="6124" w:type="dxa"/>
          <w:vAlign w:val="center"/>
        </w:tcPr>
        <w:p w:rsidR="00E83D64" w:rsidRDefault="008F1A98">
          <w:pPr>
            <w:pStyle w:val="Intestazione"/>
            <w:jc w:val="center"/>
            <w:rPr>
              <w:rFonts w:asciiTheme="minorHAnsi" w:hAnsiTheme="minorHAnsi" w:cstheme="minorHAnsi"/>
              <w:sz w:val="28"/>
              <w:szCs w:val="28"/>
            </w:rPr>
          </w:pPr>
          <w:r>
            <w:rPr>
              <w:rFonts w:asciiTheme="minorHAnsi" w:hAnsiTheme="minorHAnsi" w:cstheme="minorHAnsi"/>
              <w:b/>
              <w:sz w:val="28"/>
              <w:szCs w:val="28"/>
            </w:rPr>
            <w:t>EMERGENZA COVID-19</w:t>
          </w:r>
        </w:p>
      </w:tc>
      <w:tc>
        <w:tcPr>
          <w:tcW w:w="2694" w:type="dxa"/>
          <w:vMerge w:val="restart"/>
          <w:vAlign w:val="center"/>
        </w:tcPr>
        <w:p w:rsidR="00E83D64" w:rsidRPr="0019733B" w:rsidRDefault="008F1A98" w:rsidP="0019733B">
          <w:pPr>
            <w:pStyle w:val="Intestazione"/>
            <w:spacing w:before="60" w:line="360" w:lineRule="auto"/>
            <w:rPr>
              <w:rFonts w:ascii="Verdana" w:eastAsia="Times New Roman" w:hAnsi="Verdana"/>
              <w:sz w:val="20"/>
            </w:rPr>
          </w:pPr>
          <w:r w:rsidRPr="0019733B">
            <w:rPr>
              <w:rFonts w:ascii="Verdana" w:eastAsia="Times New Roman" w:hAnsi="Verdana"/>
              <w:sz w:val="20"/>
            </w:rPr>
            <w:t xml:space="preserve">Data </w:t>
          </w:r>
          <w:r w:rsidR="00034DB7">
            <w:rPr>
              <w:rFonts w:ascii="Verdana" w:eastAsia="Times New Roman" w:hAnsi="Verdana"/>
              <w:sz w:val="20"/>
            </w:rPr>
            <w:t>24</w:t>
          </w:r>
          <w:r w:rsidR="00605B89">
            <w:rPr>
              <w:rFonts w:ascii="Verdana" w:eastAsia="Times New Roman" w:hAnsi="Verdana"/>
              <w:sz w:val="20"/>
            </w:rPr>
            <w:t>/0</w:t>
          </w:r>
          <w:r w:rsidR="00034DB7">
            <w:rPr>
              <w:rFonts w:ascii="Verdana" w:eastAsia="Times New Roman" w:hAnsi="Verdana"/>
              <w:sz w:val="20"/>
            </w:rPr>
            <w:t>1</w:t>
          </w:r>
          <w:r w:rsidRPr="0019733B">
            <w:rPr>
              <w:rFonts w:ascii="Verdana" w:eastAsia="Times New Roman" w:hAnsi="Verdana"/>
              <w:sz w:val="20"/>
            </w:rPr>
            <w:t>/202</w:t>
          </w:r>
          <w:r w:rsidR="00034DB7">
            <w:rPr>
              <w:rFonts w:ascii="Verdana" w:eastAsia="Times New Roman" w:hAnsi="Verdana"/>
              <w:sz w:val="20"/>
            </w:rPr>
            <w:t>2</w:t>
          </w:r>
        </w:p>
        <w:p w:rsidR="0019733B" w:rsidRPr="0019733B" w:rsidRDefault="0019733B" w:rsidP="0019733B">
          <w:pPr>
            <w:pStyle w:val="Intestazione"/>
            <w:spacing w:before="60" w:line="360" w:lineRule="auto"/>
            <w:rPr>
              <w:rFonts w:ascii="Verdana" w:eastAsia="Times New Roman" w:hAnsi="Verdana"/>
              <w:sz w:val="20"/>
            </w:rPr>
          </w:pPr>
          <w:r w:rsidRPr="0019733B">
            <w:rPr>
              <w:rFonts w:ascii="Verdana" w:eastAsia="Times New Roman" w:hAnsi="Verdana"/>
              <w:sz w:val="20"/>
            </w:rPr>
            <w:t xml:space="preserve">Revisione: </w:t>
          </w:r>
          <w:r w:rsidR="00034DB7">
            <w:rPr>
              <w:rFonts w:ascii="Verdana" w:eastAsia="Times New Roman" w:hAnsi="Verdana"/>
              <w:sz w:val="20"/>
            </w:rPr>
            <w:t>8</w:t>
          </w:r>
        </w:p>
        <w:p w:rsidR="00E83D64" w:rsidRDefault="00E83D64">
          <w:pPr>
            <w:pStyle w:val="Intestazione"/>
            <w:jc w:val="center"/>
            <w:rPr>
              <w:sz w:val="4"/>
              <w:szCs w:val="4"/>
            </w:rPr>
          </w:pPr>
        </w:p>
      </w:tc>
    </w:tr>
    <w:tr w:rsidR="00E61A92" w:rsidTr="00053604">
      <w:tc>
        <w:tcPr>
          <w:tcW w:w="1673" w:type="dxa"/>
          <w:vMerge/>
        </w:tcPr>
        <w:p w:rsidR="00E83D64" w:rsidRDefault="00E83D64">
          <w:pPr>
            <w:pStyle w:val="Intestazione"/>
          </w:pPr>
        </w:p>
      </w:tc>
      <w:tc>
        <w:tcPr>
          <w:tcW w:w="6124" w:type="dxa"/>
          <w:vAlign w:val="center"/>
        </w:tcPr>
        <w:p w:rsidR="00E83D64" w:rsidRDefault="008F1A98">
          <w:pPr>
            <w:pStyle w:val="Intestazione"/>
            <w:jc w:val="center"/>
            <w:rPr>
              <w:rFonts w:asciiTheme="minorHAnsi" w:hAnsiTheme="minorHAnsi" w:cstheme="minorHAnsi"/>
              <w:b/>
              <w:caps/>
              <w:sz w:val="24"/>
              <w:szCs w:val="24"/>
            </w:rPr>
          </w:pPr>
          <w:r>
            <w:rPr>
              <w:rFonts w:asciiTheme="minorHAnsi" w:hAnsiTheme="minorHAnsi" w:cstheme="minorHAnsi"/>
              <w:b/>
              <w:caps/>
              <w:sz w:val="24"/>
              <w:szCs w:val="24"/>
            </w:rPr>
            <w:t>PROTOCOLLO di sicurezza anti-contagio</w:t>
          </w:r>
        </w:p>
        <w:p w:rsidR="00735209" w:rsidRDefault="00735209" w:rsidP="00735209">
          <w:pPr>
            <w:pStyle w:val="Intestazione"/>
            <w:jc w:val="center"/>
            <w:rPr>
              <w:rFonts w:asciiTheme="minorHAnsi" w:hAnsiTheme="minorHAnsi" w:cstheme="minorHAnsi"/>
              <w:b/>
              <w:caps/>
              <w:sz w:val="24"/>
              <w:szCs w:val="24"/>
            </w:rPr>
          </w:pPr>
          <w:r>
            <w:rPr>
              <w:rFonts w:asciiTheme="minorHAnsi" w:hAnsiTheme="minorHAnsi" w:cstheme="minorHAnsi"/>
              <w:b/>
              <w:caps/>
              <w:sz w:val="24"/>
              <w:szCs w:val="24"/>
            </w:rPr>
            <w:t>REGIONALE – OCEAN RACING</w:t>
          </w:r>
        </w:p>
        <w:p w:rsidR="00A363C5" w:rsidRDefault="00735209" w:rsidP="00735209">
          <w:pPr>
            <w:pStyle w:val="Intestazione"/>
            <w:jc w:val="center"/>
            <w:rPr>
              <w:rFonts w:asciiTheme="minorHAnsi" w:hAnsiTheme="minorHAnsi" w:cstheme="minorHAnsi"/>
              <w:caps/>
              <w:sz w:val="24"/>
              <w:szCs w:val="24"/>
            </w:rPr>
          </w:pPr>
          <w:r>
            <w:rPr>
              <w:rFonts w:asciiTheme="minorHAnsi" w:hAnsiTheme="minorHAnsi" w:cstheme="minorHAnsi"/>
              <w:b/>
              <w:caps/>
              <w:sz w:val="24"/>
              <w:szCs w:val="24"/>
            </w:rPr>
            <w:t>OSTIA</w:t>
          </w:r>
          <w:r w:rsidR="00CB0C9C" w:rsidRPr="00CB0C9C">
            <w:rPr>
              <w:rFonts w:asciiTheme="minorHAnsi" w:hAnsiTheme="minorHAnsi" w:cstheme="minorHAnsi"/>
              <w:b/>
              <w:caps/>
              <w:sz w:val="24"/>
              <w:szCs w:val="24"/>
            </w:rPr>
            <w:t xml:space="preserve"> 20 marzo 2022 </w:t>
          </w:r>
        </w:p>
      </w:tc>
      <w:tc>
        <w:tcPr>
          <w:tcW w:w="2694" w:type="dxa"/>
          <w:vMerge/>
        </w:tcPr>
        <w:p w:rsidR="00E83D64" w:rsidRDefault="00E83D64">
          <w:pPr>
            <w:pStyle w:val="Intestazione"/>
          </w:pPr>
        </w:p>
      </w:tc>
    </w:tr>
  </w:tbl>
  <w:p w:rsidR="00E83D64" w:rsidRDefault="00E83D64">
    <w:pPr>
      <w:pStyle w:val="Intestazione"/>
    </w:pPr>
  </w:p>
  <w:p w:rsidR="00E83D64" w:rsidRDefault="00E83D64">
    <w:pPr>
      <w:pStyle w:val="Intestazio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5209" w:rsidRDefault="00735209">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C3E24"/>
    <w:multiLevelType w:val="hybridMultilevel"/>
    <w:tmpl w:val="E4728EA6"/>
    <w:lvl w:ilvl="0" w:tplc="43D6CB40">
      <w:start w:val="9"/>
      <w:numFmt w:val="decimal"/>
      <w:lvlText w:val="%1"/>
      <w:lvlJc w:val="left"/>
      <w:pPr>
        <w:ind w:left="971" w:hanging="360"/>
      </w:pPr>
      <w:rPr>
        <w:rFonts w:hint="default"/>
        <w:color w:val="1F3864" w:themeColor="accent1" w:themeShade="80"/>
      </w:rPr>
    </w:lvl>
    <w:lvl w:ilvl="1" w:tplc="04100019" w:tentative="1">
      <w:start w:val="1"/>
      <w:numFmt w:val="lowerLetter"/>
      <w:lvlText w:val="%2."/>
      <w:lvlJc w:val="left"/>
      <w:pPr>
        <w:ind w:left="1691" w:hanging="360"/>
      </w:pPr>
    </w:lvl>
    <w:lvl w:ilvl="2" w:tplc="0410001B" w:tentative="1">
      <w:start w:val="1"/>
      <w:numFmt w:val="lowerRoman"/>
      <w:lvlText w:val="%3."/>
      <w:lvlJc w:val="right"/>
      <w:pPr>
        <w:ind w:left="2411" w:hanging="180"/>
      </w:pPr>
    </w:lvl>
    <w:lvl w:ilvl="3" w:tplc="0410000F" w:tentative="1">
      <w:start w:val="1"/>
      <w:numFmt w:val="decimal"/>
      <w:lvlText w:val="%4."/>
      <w:lvlJc w:val="left"/>
      <w:pPr>
        <w:ind w:left="3131" w:hanging="360"/>
      </w:pPr>
    </w:lvl>
    <w:lvl w:ilvl="4" w:tplc="04100019" w:tentative="1">
      <w:start w:val="1"/>
      <w:numFmt w:val="lowerLetter"/>
      <w:lvlText w:val="%5."/>
      <w:lvlJc w:val="left"/>
      <w:pPr>
        <w:ind w:left="3851" w:hanging="360"/>
      </w:pPr>
    </w:lvl>
    <w:lvl w:ilvl="5" w:tplc="0410001B" w:tentative="1">
      <w:start w:val="1"/>
      <w:numFmt w:val="lowerRoman"/>
      <w:lvlText w:val="%6."/>
      <w:lvlJc w:val="right"/>
      <w:pPr>
        <w:ind w:left="4571" w:hanging="180"/>
      </w:pPr>
    </w:lvl>
    <w:lvl w:ilvl="6" w:tplc="0410000F" w:tentative="1">
      <w:start w:val="1"/>
      <w:numFmt w:val="decimal"/>
      <w:lvlText w:val="%7."/>
      <w:lvlJc w:val="left"/>
      <w:pPr>
        <w:ind w:left="5291" w:hanging="360"/>
      </w:pPr>
    </w:lvl>
    <w:lvl w:ilvl="7" w:tplc="04100019" w:tentative="1">
      <w:start w:val="1"/>
      <w:numFmt w:val="lowerLetter"/>
      <w:lvlText w:val="%8."/>
      <w:lvlJc w:val="left"/>
      <w:pPr>
        <w:ind w:left="6011" w:hanging="360"/>
      </w:pPr>
    </w:lvl>
    <w:lvl w:ilvl="8" w:tplc="0410001B" w:tentative="1">
      <w:start w:val="1"/>
      <w:numFmt w:val="lowerRoman"/>
      <w:lvlText w:val="%9."/>
      <w:lvlJc w:val="right"/>
      <w:pPr>
        <w:ind w:left="6731" w:hanging="180"/>
      </w:pPr>
    </w:lvl>
  </w:abstractNum>
  <w:abstractNum w:abstractNumId="1" w15:restartNumberingAfterBreak="0">
    <w:nsid w:val="0339575D"/>
    <w:multiLevelType w:val="hybridMultilevel"/>
    <w:tmpl w:val="C5C01224"/>
    <w:lvl w:ilvl="0" w:tplc="04100001">
      <w:start w:val="1"/>
      <w:numFmt w:val="bullet"/>
      <w:lvlText w:val=""/>
      <w:lvlJc w:val="left"/>
      <w:pPr>
        <w:ind w:left="720" w:hanging="360"/>
      </w:pPr>
      <w:rPr>
        <w:rFonts w:ascii="Symbol" w:hAnsi="Symbol" w:cs="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cs="Wingdings" w:hint="default"/>
      </w:rPr>
    </w:lvl>
    <w:lvl w:ilvl="3" w:tplc="04100001" w:tentative="1">
      <w:start w:val="1"/>
      <w:numFmt w:val="bullet"/>
      <w:lvlText w:val=""/>
      <w:lvlJc w:val="left"/>
      <w:pPr>
        <w:ind w:left="2880" w:hanging="360"/>
      </w:pPr>
      <w:rPr>
        <w:rFonts w:ascii="Symbol" w:hAnsi="Symbol" w:cs="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cs="Wingdings" w:hint="default"/>
      </w:rPr>
    </w:lvl>
    <w:lvl w:ilvl="6" w:tplc="04100001" w:tentative="1">
      <w:start w:val="1"/>
      <w:numFmt w:val="bullet"/>
      <w:lvlText w:val=""/>
      <w:lvlJc w:val="left"/>
      <w:pPr>
        <w:ind w:left="5040" w:hanging="360"/>
      </w:pPr>
      <w:rPr>
        <w:rFonts w:ascii="Symbol" w:hAnsi="Symbol" w:cs="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5995DF8"/>
    <w:multiLevelType w:val="hybridMultilevel"/>
    <w:tmpl w:val="8BA02290"/>
    <w:lvl w:ilvl="0" w:tplc="2FF8ADC2">
      <w:numFmt w:val="bullet"/>
      <w:lvlText w:val="-"/>
      <w:lvlJc w:val="left"/>
      <w:pPr>
        <w:ind w:left="720" w:hanging="360"/>
      </w:pPr>
      <w:rPr>
        <w:rFonts w:ascii="Calibri Light" w:eastAsia="Garamond" w:hAnsi="Calibri Light"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7AC7555"/>
    <w:multiLevelType w:val="hybridMultilevel"/>
    <w:tmpl w:val="FDB496A2"/>
    <w:lvl w:ilvl="0" w:tplc="3B689558">
      <w:start w:val="12"/>
      <w:numFmt w:val="decimal"/>
      <w:lvlText w:val="%1"/>
      <w:lvlJc w:val="left"/>
      <w:pPr>
        <w:ind w:left="1044" w:hanging="360"/>
      </w:pPr>
      <w:rPr>
        <w:rFonts w:hint="default"/>
      </w:rPr>
    </w:lvl>
    <w:lvl w:ilvl="1" w:tplc="04100019" w:tentative="1">
      <w:start w:val="1"/>
      <w:numFmt w:val="lowerLetter"/>
      <w:lvlText w:val="%2."/>
      <w:lvlJc w:val="left"/>
      <w:pPr>
        <w:ind w:left="1764" w:hanging="360"/>
      </w:pPr>
    </w:lvl>
    <w:lvl w:ilvl="2" w:tplc="0410001B" w:tentative="1">
      <w:start w:val="1"/>
      <w:numFmt w:val="lowerRoman"/>
      <w:lvlText w:val="%3."/>
      <w:lvlJc w:val="right"/>
      <w:pPr>
        <w:ind w:left="2484" w:hanging="180"/>
      </w:pPr>
    </w:lvl>
    <w:lvl w:ilvl="3" w:tplc="0410000F" w:tentative="1">
      <w:start w:val="1"/>
      <w:numFmt w:val="decimal"/>
      <w:lvlText w:val="%4."/>
      <w:lvlJc w:val="left"/>
      <w:pPr>
        <w:ind w:left="3204" w:hanging="360"/>
      </w:pPr>
    </w:lvl>
    <w:lvl w:ilvl="4" w:tplc="04100019" w:tentative="1">
      <w:start w:val="1"/>
      <w:numFmt w:val="lowerLetter"/>
      <w:lvlText w:val="%5."/>
      <w:lvlJc w:val="left"/>
      <w:pPr>
        <w:ind w:left="3924" w:hanging="360"/>
      </w:pPr>
    </w:lvl>
    <w:lvl w:ilvl="5" w:tplc="0410001B" w:tentative="1">
      <w:start w:val="1"/>
      <w:numFmt w:val="lowerRoman"/>
      <w:lvlText w:val="%6."/>
      <w:lvlJc w:val="right"/>
      <w:pPr>
        <w:ind w:left="4644" w:hanging="180"/>
      </w:pPr>
    </w:lvl>
    <w:lvl w:ilvl="6" w:tplc="0410000F" w:tentative="1">
      <w:start w:val="1"/>
      <w:numFmt w:val="decimal"/>
      <w:lvlText w:val="%7."/>
      <w:lvlJc w:val="left"/>
      <w:pPr>
        <w:ind w:left="5364" w:hanging="360"/>
      </w:pPr>
    </w:lvl>
    <w:lvl w:ilvl="7" w:tplc="04100019" w:tentative="1">
      <w:start w:val="1"/>
      <w:numFmt w:val="lowerLetter"/>
      <w:lvlText w:val="%8."/>
      <w:lvlJc w:val="left"/>
      <w:pPr>
        <w:ind w:left="6084" w:hanging="360"/>
      </w:pPr>
    </w:lvl>
    <w:lvl w:ilvl="8" w:tplc="0410001B" w:tentative="1">
      <w:start w:val="1"/>
      <w:numFmt w:val="lowerRoman"/>
      <w:lvlText w:val="%9."/>
      <w:lvlJc w:val="right"/>
      <w:pPr>
        <w:ind w:left="6804" w:hanging="180"/>
      </w:pPr>
    </w:lvl>
  </w:abstractNum>
  <w:abstractNum w:abstractNumId="4" w15:restartNumberingAfterBreak="0">
    <w:nsid w:val="09CC7903"/>
    <w:multiLevelType w:val="multilevel"/>
    <w:tmpl w:val="81BC878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A90741C"/>
    <w:multiLevelType w:val="hybridMultilevel"/>
    <w:tmpl w:val="FFD43588"/>
    <w:lvl w:ilvl="0" w:tplc="FE468942">
      <w:start w:val="1"/>
      <w:numFmt w:val="decimal"/>
      <w:lvlText w:val="%1."/>
      <w:lvlJc w:val="left"/>
      <w:pPr>
        <w:ind w:left="611" w:hanging="360"/>
      </w:pPr>
      <w:rPr>
        <w:rFonts w:asciiTheme="minorHAnsi" w:hAnsiTheme="minorHAnsi" w:cstheme="minorHAnsi" w:hint="default"/>
        <w:b/>
        <w:color w:val="1F3864" w:themeColor="accent1" w:themeShade="80"/>
        <w:sz w:val="26"/>
        <w:szCs w:val="26"/>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B270080"/>
    <w:multiLevelType w:val="hybridMultilevel"/>
    <w:tmpl w:val="56B245BE"/>
    <w:lvl w:ilvl="0" w:tplc="2FF8ADC2">
      <w:numFmt w:val="bullet"/>
      <w:lvlText w:val="-"/>
      <w:lvlJc w:val="left"/>
      <w:pPr>
        <w:ind w:left="720" w:hanging="360"/>
      </w:pPr>
      <w:rPr>
        <w:rFonts w:ascii="Calibri Light" w:eastAsia="Garamond" w:hAnsi="Calibri Light"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0BD77AA7"/>
    <w:multiLevelType w:val="hybridMultilevel"/>
    <w:tmpl w:val="BF96706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9103086"/>
    <w:multiLevelType w:val="hybridMultilevel"/>
    <w:tmpl w:val="77FC7B7A"/>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BD20D8D"/>
    <w:multiLevelType w:val="hybridMultilevel"/>
    <w:tmpl w:val="762E623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E14240B"/>
    <w:multiLevelType w:val="hybridMultilevel"/>
    <w:tmpl w:val="5E7ACFE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1EFE24D9"/>
    <w:multiLevelType w:val="hybridMultilevel"/>
    <w:tmpl w:val="7AFEFC68"/>
    <w:lvl w:ilvl="0" w:tplc="D6BA4602">
      <w:start w:val="1"/>
      <w:numFmt w:val="upperLetter"/>
      <w:lvlText w:val="%1."/>
      <w:lvlJc w:val="left"/>
      <w:pPr>
        <w:ind w:left="644" w:hanging="360"/>
      </w:pPr>
      <w:rPr>
        <w:rFonts w:hint="default"/>
        <w:b/>
        <w:i w:val="0"/>
        <w:u w:val="none"/>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2" w15:restartNumberingAfterBreak="0">
    <w:nsid w:val="20E34B99"/>
    <w:multiLevelType w:val="hybridMultilevel"/>
    <w:tmpl w:val="F86E4A30"/>
    <w:lvl w:ilvl="0" w:tplc="6A049FDA">
      <w:start w:val="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294A37D9"/>
    <w:multiLevelType w:val="hybridMultilevel"/>
    <w:tmpl w:val="4C9EB23E"/>
    <w:lvl w:ilvl="0" w:tplc="54CED170">
      <w:start w:val="1"/>
      <w:numFmt w:val="upperLetter"/>
      <w:lvlText w:val="%1."/>
      <w:lvlJc w:val="left"/>
      <w:pPr>
        <w:ind w:left="677" w:hanging="360"/>
      </w:pPr>
      <w:rPr>
        <w:rFonts w:hint="default"/>
      </w:rPr>
    </w:lvl>
    <w:lvl w:ilvl="1" w:tplc="04100019" w:tentative="1">
      <w:start w:val="1"/>
      <w:numFmt w:val="lowerLetter"/>
      <w:lvlText w:val="%2."/>
      <w:lvlJc w:val="left"/>
      <w:pPr>
        <w:ind w:left="1397" w:hanging="360"/>
      </w:pPr>
    </w:lvl>
    <w:lvl w:ilvl="2" w:tplc="0410001B" w:tentative="1">
      <w:start w:val="1"/>
      <w:numFmt w:val="lowerRoman"/>
      <w:lvlText w:val="%3."/>
      <w:lvlJc w:val="right"/>
      <w:pPr>
        <w:ind w:left="2117" w:hanging="180"/>
      </w:pPr>
    </w:lvl>
    <w:lvl w:ilvl="3" w:tplc="0410000F" w:tentative="1">
      <w:start w:val="1"/>
      <w:numFmt w:val="decimal"/>
      <w:lvlText w:val="%4."/>
      <w:lvlJc w:val="left"/>
      <w:pPr>
        <w:ind w:left="2837" w:hanging="360"/>
      </w:pPr>
    </w:lvl>
    <w:lvl w:ilvl="4" w:tplc="04100019" w:tentative="1">
      <w:start w:val="1"/>
      <w:numFmt w:val="lowerLetter"/>
      <w:lvlText w:val="%5."/>
      <w:lvlJc w:val="left"/>
      <w:pPr>
        <w:ind w:left="3557" w:hanging="360"/>
      </w:pPr>
    </w:lvl>
    <w:lvl w:ilvl="5" w:tplc="0410001B" w:tentative="1">
      <w:start w:val="1"/>
      <w:numFmt w:val="lowerRoman"/>
      <w:lvlText w:val="%6."/>
      <w:lvlJc w:val="right"/>
      <w:pPr>
        <w:ind w:left="4277" w:hanging="180"/>
      </w:pPr>
    </w:lvl>
    <w:lvl w:ilvl="6" w:tplc="0410000F" w:tentative="1">
      <w:start w:val="1"/>
      <w:numFmt w:val="decimal"/>
      <w:lvlText w:val="%7."/>
      <w:lvlJc w:val="left"/>
      <w:pPr>
        <w:ind w:left="4997" w:hanging="360"/>
      </w:pPr>
    </w:lvl>
    <w:lvl w:ilvl="7" w:tplc="04100019" w:tentative="1">
      <w:start w:val="1"/>
      <w:numFmt w:val="lowerLetter"/>
      <w:lvlText w:val="%8."/>
      <w:lvlJc w:val="left"/>
      <w:pPr>
        <w:ind w:left="5717" w:hanging="360"/>
      </w:pPr>
    </w:lvl>
    <w:lvl w:ilvl="8" w:tplc="0410001B" w:tentative="1">
      <w:start w:val="1"/>
      <w:numFmt w:val="lowerRoman"/>
      <w:lvlText w:val="%9."/>
      <w:lvlJc w:val="right"/>
      <w:pPr>
        <w:ind w:left="6437" w:hanging="180"/>
      </w:pPr>
    </w:lvl>
  </w:abstractNum>
  <w:abstractNum w:abstractNumId="14" w15:restartNumberingAfterBreak="0">
    <w:nsid w:val="31FD7797"/>
    <w:multiLevelType w:val="hybridMultilevel"/>
    <w:tmpl w:val="F9E08B4C"/>
    <w:lvl w:ilvl="0" w:tplc="87181F02">
      <w:numFmt w:val="bullet"/>
      <w:lvlText w:val="-"/>
      <w:lvlJc w:val="left"/>
      <w:pPr>
        <w:ind w:left="720" w:hanging="360"/>
      </w:pPr>
      <w:rPr>
        <w:rFonts w:ascii="Calibri Light" w:eastAsia="Garamond" w:hAnsi="Calibri Light" w:cs="Calibri Light" w:hint="default"/>
        <w:color w:val="000000" w:themeColor="text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344D3A82"/>
    <w:multiLevelType w:val="hybridMultilevel"/>
    <w:tmpl w:val="C6F8B5F0"/>
    <w:lvl w:ilvl="0" w:tplc="04100001">
      <w:start w:val="1"/>
      <w:numFmt w:val="bullet"/>
      <w:lvlText w:val=""/>
      <w:lvlJc w:val="left"/>
      <w:pPr>
        <w:ind w:left="1037" w:hanging="360"/>
      </w:pPr>
      <w:rPr>
        <w:rFonts w:ascii="Symbol" w:hAnsi="Symbol" w:hint="default"/>
      </w:rPr>
    </w:lvl>
    <w:lvl w:ilvl="1" w:tplc="04100003" w:tentative="1">
      <w:start w:val="1"/>
      <w:numFmt w:val="bullet"/>
      <w:lvlText w:val="o"/>
      <w:lvlJc w:val="left"/>
      <w:pPr>
        <w:ind w:left="1757" w:hanging="360"/>
      </w:pPr>
      <w:rPr>
        <w:rFonts w:ascii="Courier New" w:hAnsi="Courier New" w:cs="Courier New" w:hint="default"/>
      </w:rPr>
    </w:lvl>
    <w:lvl w:ilvl="2" w:tplc="04100005" w:tentative="1">
      <w:start w:val="1"/>
      <w:numFmt w:val="bullet"/>
      <w:lvlText w:val=""/>
      <w:lvlJc w:val="left"/>
      <w:pPr>
        <w:ind w:left="2477" w:hanging="360"/>
      </w:pPr>
      <w:rPr>
        <w:rFonts w:ascii="Wingdings" w:hAnsi="Wingdings" w:hint="default"/>
      </w:rPr>
    </w:lvl>
    <w:lvl w:ilvl="3" w:tplc="04100001" w:tentative="1">
      <w:start w:val="1"/>
      <w:numFmt w:val="bullet"/>
      <w:lvlText w:val=""/>
      <w:lvlJc w:val="left"/>
      <w:pPr>
        <w:ind w:left="3197" w:hanging="360"/>
      </w:pPr>
      <w:rPr>
        <w:rFonts w:ascii="Symbol" w:hAnsi="Symbol" w:hint="default"/>
      </w:rPr>
    </w:lvl>
    <w:lvl w:ilvl="4" w:tplc="04100003" w:tentative="1">
      <w:start w:val="1"/>
      <w:numFmt w:val="bullet"/>
      <w:lvlText w:val="o"/>
      <w:lvlJc w:val="left"/>
      <w:pPr>
        <w:ind w:left="3917" w:hanging="360"/>
      </w:pPr>
      <w:rPr>
        <w:rFonts w:ascii="Courier New" w:hAnsi="Courier New" w:cs="Courier New" w:hint="default"/>
      </w:rPr>
    </w:lvl>
    <w:lvl w:ilvl="5" w:tplc="04100005" w:tentative="1">
      <w:start w:val="1"/>
      <w:numFmt w:val="bullet"/>
      <w:lvlText w:val=""/>
      <w:lvlJc w:val="left"/>
      <w:pPr>
        <w:ind w:left="4637" w:hanging="360"/>
      </w:pPr>
      <w:rPr>
        <w:rFonts w:ascii="Wingdings" w:hAnsi="Wingdings" w:hint="default"/>
      </w:rPr>
    </w:lvl>
    <w:lvl w:ilvl="6" w:tplc="04100001" w:tentative="1">
      <w:start w:val="1"/>
      <w:numFmt w:val="bullet"/>
      <w:lvlText w:val=""/>
      <w:lvlJc w:val="left"/>
      <w:pPr>
        <w:ind w:left="5357" w:hanging="360"/>
      </w:pPr>
      <w:rPr>
        <w:rFonts w:ascii="Symbol" w:hAnsi="Symbol" w:hint="default"/>
      </w:rPr>
    </w:lvl>
    <w:lvl w:ilvl="7" w:tplc="04100003" w:tentative="1">
      <w:start w:val="1"/>
      <w:numFmt w:val="bullet"/>
      <w:lvlText w:val="o"/>
      <w:lvlJc w:val="left"/>
      <w:pPr>
        <w:ind w:left="6077" w:hanging="360"/>
      </w:pPr>
      <w:rPr>
        <w:rFonts w:ascii="Courier New" w:hAnsi="Courier New" w:cs="Courier New" w:hint="default"/>
      </w:rPr>
    </w:lvl>
    <w:lvl w:ilvl="8" w:tplc="04100005" w:tentative="1">
      <w:start w:val="1"/>
      <w:numFmt w:val="bullet"/>
      <w:lvlText w:val=""/>
      <w:lvlJc w:val="left"/>
      <w:pPr>
        <w:ind w:left="6797" w:hanging="360"/>
      </w:pPr>
      <w:rPr>
        <w:rFonts w:ascii="Wingdings" w:hAnsi="Wingdings" w:hint="default"/>
      </w:rPr>
    </w:lvl>
  </w:abstractNum>
  <w:abstractNum w:abstractNumId="16" w15:restartNumberingAfterBreak="0">
    <w:nsid w:val="375F7C9D"/>
    <w:multiLevelType w:val="hybridMultilevel"/>
    <w:tmpl w:val="8214A854"/>
    <w:lvl w:ilvl="0" w:tplc="CA2EBFBE">
      <w:start w:val="1"/>
      <w:numFmt w:val="lowerLetter"/>
      <w:lvlText w:val="%1)"/>
      <w:lvlJc w:val="left"/>
      <w:pPr>
        <w:ind w:left="677" w:hanging="360"/>
      </w:pPr>
      <w:rPr>
        <w:rFonts w:hint="default"/>
      </w:rPr>
    </w:lvl>
    <w:lvl w:ilvl="1" w:tplc="04100019" w:tentative="1">
      <w:start w:val="1"/>
      <w:numFmt w:val="lowerLetter"/>
      <w:lvlText w:val="%2."/>
      <w:lvlJc w:val="left"/>
      <w:pPr>
        <w:ind w:left="1397" w:hanging="360"/>
      </w:pPr>
    </w:lvl>
    <w:lvl w:ilvl="2" w:tplc="0410001B" w:tentative="1">
      <w:start w:val="1"/>
      <w:numFmt w:val="lowerRoman"/>
      <w:lvlText w:val="%3."/>
      <w:lvlJc w:val="right"/>
      <w:pPr>
        <w:ind w:left="2117" w:hanging="180"/>
      </w:pPr>
    </w:lvl>
    <w:lvl w:ilvl="3" w:tplc="0410000F" w:tentative="1">
      <w:start w:val="1"/>
      <w:numFmt w:val="decimal"/>
      <w:lvlText w:val="%4."/>
      <w:lvlJc w:val="left"/>
      <w:pPr>
        <w:ind w:left="2837" w:hanging="360"/>
      </w:pPr>
    </w:lvl>
    <w:lvl w:ilvl="4" w:tplc="04100019" w:tentative="1">
      <w:start w:val="1"/>
      <w:numFmt w:val="lowerLetter"/>
      <w:lvlText w:val="%5."/>
      <w:lvlJc w:val="left"/>
      <w:pPr>
        <w:ind w:left="3557" w:hanging="360"/>
      </w:pPr>
    </w:lvl>
    <w:lvl w:ilvl="5" w:tplc="0410001B" w:tentative="1">
      <w:start w:val="1"/>
      <w:numFmt w:val="lowerRoman"/>
      <w:lvlText w:val="%6."/>
      <w:lvlJc w:val="right"/>
      <w:pPr>
        <w:ind w:left="4277" w:hanging="180"/>
      </w:pPr>
    </w:lvl>
    <w:lvl w:ilvl="6" w:tplc="0410000F" w:tentative="1">
      <w:start w:val="1"/>
      <w:numFmt w:val="decimal"/>
      <w:lvlText w:val="%7."/>
      <w:lvlJc w:val="left"/>
      <w:pPr>
        <w:ind w:left="4997" w:hanging="360"/>
      </w:pPr>
    </w:lvl>
    <w:lvl w:ilvl="7" w:tplc="04100019" w:tentative="1">
      <w:start w:val="1"/>
      <w:numFmt w:val="lowerLetter"/>
      <w:lvlText w:val="%8."/>
      <w:lvlJc w:val="left"/>
      <w:pPr>
        <w:ind w:left="5717" w:hanging="360"/>
      </w:pPr>
    </w:lvl>
    <w:lvl w:ilvl="8" w:tplc="0410001B" w:tentative="1">
      <w:start w:val="1"/>
      <w:numFmt w:val="lowerRoman"/>
      <w:lvlText w:val="%9."/>
      <w:lvlJc w:val="right"/>
      <w:pPr>
        <w:ind w:left="6437" w:hanging="180"/>
      </w:pPr>
    </w:lvl>
  </w:abstractNum>
  <w:abstractNum w:abstractNumId="17" w15:restartNumberingAfterBreak="0">
    <w:nsid w:val="3DEA700C"/>
    <w:multiLevelType w:val="hybridMultilevel"/>
    <w:tmpl w:val="FFD43588"/>
    <w:lvl w:ilvl="0" w:tplc="FE468942">
      <w:start w:val="1"/>
      <w:numFmt w:val="decimal"/>
      <w:lvlText w:val="%1."/>
      <w:lvlJc w:val="left"/>
      <w:pPr>
        <w:ind w:left="611" w:hanging="360"/>
      </w:pPr>
      <w:rPr>
        <w:rFonts w:asciiTheme="minorHAnsi" w:hAnsiTheme="minorHAnsi" w:cstheme="minorHAnsi" w:hint="default"/>
        <w:b/>
        <w:color w:val="1F3864" w:themeColor="accent1" w:themeShade="80"/>
        <w:sz w:val="26"/>
        <w:szCs w:val="26"/>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3E4C340E"/>
    <w:multiLevelType w:val="hybridMultilevel"/>
    <w:tmpl w:val="6096CC42"/>
    <w:lvl w:ilvl="0" w:tplc="24AE793C">
      <w:start w:val="1"/>
      <w:numFmt w:val="lowerLetter"/>
      <w:lvlText w:val="%1)"/>
      <w:lvlJc w:val="left"/>
      <w:pPr>
        <w:ind w:left="677" w:hanging="360"/>
      </w:pPr>
      <w:rPr>
        <w:rFonts w:hint="default"/>
      </w:rPr>
    </w:lvl>
    <w:lvl w:ilvl="1" w:tplc="04100019" w:tentative="1">
      <w:start w:val="1"/>
      <w:numFmt w:val="lowerLetter"/>
      <w:lvlText w:val="%2."/>
      <w:lvlJc w:val="left"/>
      <w:pPr>
        <w:ind w:left="1397" w:hanging="360"/>
      </w:pPr>
    </w:lvl>
    <w:lvl w:ilvl="2" w:tplc="0410001B" w:tentative="1">
      <w:start w:val="1"/>
      <w:numFmt w:val="lowerRoman"/>
      <w:lvlText w:val="%3."/>
      <w:lvlJc w:val="right"/>
      <w:pPr>
        <w:ind w:left="2117" w:hanging="180"/>
      </w:pPr>
    </w:lvl>
    <w:lvl w:ilvl="3" w:tplc="0410000F" w:tentative="1">
      <w:start w:val="1"/>
      <w:numFmt w:val="decimal"/>
      <w:lvlText w:val="%4."/>
      <w:lvlJc w:val="left"/>
      <w:pPr>
        <w:ind w:left="2837" w:hanging="360"/>
      </w:pPr>
    </w:lvl>
    <w:lvl w:ilvl="4" w:tplc="04100019" w:tentative="1">
      <w:start w:val="1"/>
      <w:numFmt w:val="lowerLetter"/>
      <w:lvlText w:val="%5."/>
      <w:lvlJc w:val="left"/>
      <w:pPr>
        <w:ind w:left="3557" w:hanging="360"/>
      </w:pPr>
    </w:lvl>
    <w:lvl w:ilvl="5" w:tplc="0410001B" w:tentative="1">
      <w:start w:val="1"/>
      <w:numFmt w:val="lowerRoman"/>
      <w:lvlText w:val="%6."/>
      <w:lvlJc w:val="right"/>
      <w:pPr>
        <w:ind w:left="4277" w:hanging="180"/>
      </w:pPr>
    </w:lvl>
    <w:lvl w:ilvl="6" w:tplc="0410000F" w:tentative="1">
      <w:start w:val="1"/>
      <w:numFmt w:val="decimal"/>
      <w:lvlText w:val="%7."/>
      <w:lvlJc w:val="left"/>
      <w:pPr>
        <w:ind w:left="4997" w:hanging="360"/>
      </w:pPr>
    </w:lvl>
    <w:lvl w:ilvl="7" w:tplc="04100019" w:tentative="1">
      <w:start w:val="1"/>
      <w:numFmt w:val="lowerLetter"/>
      <w:lvlText w:val="%8."/>
      <w:lvlJc w:val="left"/>
      <w:pPr>
        <w:ind w:left="5717" w:hanging="360"/>
      </w:pPr>
    </w:lvl>
    <w:lvl w:ilvl="8" w:tplc="0410001B" w:tentative="1">
      <w:start w:val="1"/>
      <w:numFmt w:val="lowerRoman"/>
      <w:lvlText w:val="%9."/>
      <w:lvlJc w:val="right"/>
      <w:pPr>
        <w:ind w:left="6437" w:hanging="180"/>
      </w:pPr>
    </w:lvl>
  </w:abstractNum>
  <w:abstractNum w:abstractNumId="19" w15:restartNumberingAfterBreak="0">
    <w:nsid w:val="3EBA334E"/>
    <w:multiLevelType w:val="hybridMultilevel"/>
    <w:tmpl w:val="7AFEFC68"/>
    <w:lvl w:ilvl="0" w:tplc="D6BA4602">
      <w:start w:val="1"/>
      <w:numFmt w:val="upperLetter"/>
      <w:lvlText w:val="%1."/>
      <w:lvlJc w:val="left"/>
      <w:pPr>
        <w:ind w:left="644" w:hanging="360"/>
      </w:pPr>
      <w:rPr>
        <w:rFonts w:hint="default"/>
        <w:b/>
        <w:i w:val="0"/>
        <w:u w:val="none"/>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0" w15:restartNumberingAfterBreak="0">
    <w:nsid w:val="41837F56"/>
    <w:multiLevelType w:val="hybridMultilevel"/>
    <w:tmpl w:val="20AE1BFC"/>
    <w:lvl w:ilvl="0" w:tplc="9740D75A">
      <w:numFmt w:val="bullet"/>
      <w:lvlText w:val="-"/>
      <w:lvlJc w:val="left"/>
      <w:pPr>
        <w:ind w:left="400" w:hanging="360"/>
      </w:pPr>
      <w:rPr>
        <w:rFonts w:ascii="Calibri Light" w:eastAsia="Garamond" w:hAnsi="Calibri Light" w:cs="Calibri Light" w:hint="default"/>
      </w:rPr>
    </w:lvl>
    <w:lvl w:ilvl="1" w:tplc="04100003" w:tentative="1">
      <w:start w:val="1"/>
      <w:numFmt w:val="bullet"/>
      <w:lvlText w:val="o"/>
      <w:lvlJc w:val="left"/>
      <w:pPr>
        <w:ind w:left="1120" w:hanging="360"/>
      </w:pPr>
      <w:rPr>
        <w:rFonts w:ascii="Courier New" w:hAnsi="Courier New" w:cs="Courier New" w:hint="default"/>
      </w:rPr>
    </w:lvl>
    <w:lvl w:ilvl="2" w:tplc="04100005" w:tentative="1">
      <w:start w:val="1"/>
      <w:numFmt w:val="bullet"/>
      <w:lvlText w:val=""/>
      <w:lvlJc w:val="left"/>
      <w:pPr>
        <w:ind w:left="1840" w:hanging="360"/>
      </w:pPr>
      <w:rPr>
        <w:rFonts w:ascii="Wingdings" w:hAnsi="Wingdings" w:hint="default"/>
      </w:rPr>
    </w:lvl>
    <w:lvl w:ilvl="3" w:tplc="04100001" w:tentative="1">
      <w:start w:val="1"/>
      <w:numFmt w:val="bullet"/>
      <w:lvlText w:val=""/>
      <w:lvlJc w:val="left"/>
      <w:pPr>
        <w:ind w:left="2560" w:hanging="360"/>
      </w:pPr>
      <w:rPr>
        <w:rFonts w:ascii="Symbol" w:hAnsi="Symbol" w:hint="default"/>
      </w:rPr>
    </w:lvl>
    <w:lvl w:ilvl="4" w:tplc="04100003" w:tentative="1">
      <w:start w:val="1"/>
      <w:numFmt w:val="bullet"/>
      <w:lvlText w:val="o"/>
      <w:lvlJc w:val="left"/>
      <w:pPr>
        <w:ind w:left="3280" w:hanging="360"/>
      </w:pPr>
      <w:rPr>
        <w:rFonts w:ascii="Courier New" w:hAnsi="Courier New" w:cs="Courier New" w:hint="default"/>
      </w:rPr>
    </w:lvl>
    <w:lvl w:ilvl="5" w:tplc="04100005" w:tentative="1">
      <w:start w:val="1"/>
      <w:numFmt w:val="bullet"/>
      <w:lvlText w:val=""/>
      <w:lvlJc w:val="left"/>
      <w:pPr>
        <w:ind w:left="4000" w:hanging="360"/>
      </w:pPr>
      <w:rPr>
        <w:rFonts w:ascii="Wingdings" w:hAnsi="Wingdings" w:hint="default"/>
      </w:rPr>
    </w:lvl>
    <w:lvl w:ilvl="6" w:tplc="04100001" w:tentative="1">
      <w:start w:val="1"/>
      <w:numFmt w:val="bullet"/>
      <w:lvlText w:val=""/>
      <w:lvlJc w:val="left"/>
      <w:pPr>
        <w:ind w:left="4720" w:hanging="360"/>
      </w:pPr>
      <w:rPr>
        <w:rFonts w:ascii="Symbol" w:hAnsi="Symbol" w:hint="default"/>
      </w:rPr>
    </w:lvl>
    <w:lvl w:ilvl="7" w:tplc="04100003" w:tentative="1">
      <w:start w:val="1"/>
      <w:numFmt w:val="bullet"/>
      <w:lvlText w:val="o"/>
      <w:lvlJc w:val="left"/>
      <w:pPr>
        <w:ind w:left="5440" w:hanging="360"/>
      </w:pPr>
      <w:rPr>
        <w:rFonts w:ascii="Courier New" w:hAnsi="Courier New" w:cs="Courier New" w:hint="default"/>
      </w:rPr>
    </w:lvl>
    <w:lvl w:ilvl="8" w:tplc="04100005" w:tentative="1">
      <w:start w:val="1"/>
      <w:numFmt w:val="bullet"/>
      <w:lvlText w:val=""/>
      <w:lvlJc w:val="left"/>
      <w:pPr>
        <w:ind w:left="6160" w:hanging="360"/>
      </w:pPr>
      <w:rPr>
        <w:rFonts w:ascii="Wingdings" w:hAnsi="Wingdings" w:hint="default"/>
      </w:rPr>
    </w:lvl>
  </w:abstractNum>
  <w:abstractNum w:abstractNumId="21" w15:restartNumberingAfterBreak="0">
    <w:nsid w:val="42225765"/>
    <w:multiLevelType w:val="hybridMultilevel"/>
    <w:tmpl w:val="E110AE5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5">
      <w:start w:val="1"/>
      <w:numFmt w:val="bullet"/>
      <w:lvlText w:val=""/>
      <w:lvlJc w:val="left"/>
      <w:pPr>
        <w:ind w:left="2880" w:hanging="360"/>
      </w:pPr>
      <w:rPr>
        <w:rFonts w:ascii="Wingdings" w:hAnsi="Wingdings"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52030596"/>
    <w:multiLevelType w:val="hybridMultilevel"/>
    <w:tmpl w:val="B26C58E2"/>
    <w:lvl w:ilvl="0" w:tplc="501EF558">
      <w:start w:val="1"/>
      <w:numFmt w:val="lowerLetter"/>
      <w:lvlText w:val="%1)"/>
      <w:lvlJc w:val="left"/>
      <w:pPr>
        <w:ind w:left="704" w:hanging="42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3" w15:restartNumberingAfterBreak="0">
    <w:nsid w:val="54032F19"/>
    <w:multiLevelType w:val="hybridMultilevel"/>
    <w:tmpl w:val="951CC2DE"/>
    <w:lvl w:ilvl="0" w:tplc="C9FAF668">
      <w:start w:val="1"/>
      <w:numFmt w:val="upperLetter"/>
      <w:lvlText w:val="%1."/>
      <w:lvlJc w:val="left"/>
      <w:pPr>
        <w:ind w:left="677" w:hanging="360"/>
      </w:pPr>
      <w:rPr>
        <w:rFonts w:hint="default"/>
      </w:rPr>
    </w:lvl>
    <w:lvl w:ilvl="1" w:tplc="04100019" w:tentative="1">
      <w:start w:val="1"/>
      <w:numFmt w:val="lowerLetter"/>
      <w:lvlText w:val="%2."/>
      <w:lvlJc w:val="left"/>
      <w:pPr>
        <w:ind w:left="1397" w:hanging="360"/>
      </w:pPr>
    </w:lvl>
    <w:lvl w:ilvl="2" w:tplc="0410001B" w:tentative="1">
      <w:start w:val="1"/>
      <w:numFmt w:val="lowerRoman"/>
      <w:lvlText w:val="%3."/>
      <w:lvlJc w:val="right"/>
      <w:pPr>
        <w:ind w:left="2117" w:hanging="180"/>
      </w:pPr>
    </w:lvl>
    <w:lvl w:ilvl="3" w:tplc="0410000F" w:tentative="1">
      <w:start w:val="1"/>
      <w:numFmt w:val="decimal"/>
      <w:lvlText w:val="%4."/>
      <w:lvlJc w:val="left"/>
      <w:pPr>
        <w:ind w:left="2837" w:hanging="360"/>
      </w:pPr>
    </w:lvl>
    <w:lvl w:ilvl="4" w:tplc="04100019" w:tentative="1">
      <w:start w:val="1"/>
      <w:numFmt w:val="lowerLetter"/>
      <w:lvlText w:val="%5."/>
      <w:lvlJc w:val="left"/>
      <w:pPr>
        <w:ind w:left="3557" w:hanging="360"/>
      </w:pPr>
    </w:lvl>
    <w:lvl w:ilvl="5" w:tplc="0410001B" w:tentative="1">
      <w:start w:val="1"/>
      <w:numFmt w:val="lowerRoman"/>
      <w:lvlText w:val="%6."/>
      <w:lvlJc w:val="right"/>
      <w:pPr>
        <w:ind w:left="4277" w:hanging="180"/>
      </w:pPr>
    </w:lvl>
    <w:lvl w:ilvl="6" w:tplc="0410000F" w:tentative="1">
      <w:start w:val="1"/>
      <w:numFmt w:val="decimal"/>
      <w:lvlText w:val="%7."/>
      <w:lvlJc w:val="left"/>
      <w:pPr>
        <w:ind w:left="4997" w:hanging="360"/>
      </w:pPr>
    </w:lvl>
    <w:lvl w:ilvl="7" w:tplc="04100019" w:tentative="1">
      <w:start w:val="1"/>
      <w:numFmt w:val="lowerLetter"/>
      <w:lvlText w:val="%8."/>
      <w:lvlJc w:val="left"/>
      <w:pPr>
        <w:ind w:left="5717" w:hanging="360"/>
      </w:pPr>
    </w:lvl>
    <w:lvl w:ilvl="8" w:tplc="0410001B" w:tentative="1">
      <w:start w:val="1"/>
      <w:numFmt w:val="lowerRoman"/>
      <w:lvlText w:val="%9."/>
      <w:lvlJc w:val="right"/>
      <w:pPr>
        <w:ind w:left="6437" w:hanging="180"/>
      </w:pPr>
    </w:lvl>
  </w:abstractNum>
  <w:abstractNum w:abstractNumId="24" w15:restartNumberingAfterBreak="0">
    <w:nsid w:val="59CF2D45"/>
    <w:multiLevelType w:val="hybridMultilevel"/>
    <w:tmpl w:val="FFD43588"/>
    <w:lvl w:ilvl="0" w:tplc="FE468942">
      <w:start w:val="1"/>
      <w:numFmt w:val="decimal"/>
      <w:lvlText w:val="%1."/>
      <w:lvlJc w:val="left"/>
      <w:pPr>
        <w:ind w:left="611" w:hanging="360"/>
      </w:pPr>
      <w:rPr>
        <w:rFonts w:asciiTheme="minorHAnsi" w:hAnsiTheme="minorHAnsi" w:cstheme="minorHAnsi" w:hint="default"/>
        <w:b/>
        <w:color w:val="1F3864" w:themeColor="accent1" w:themeShade="80"/>
        <w:sz w:val="26"/>
        <w:szCs w:val="26"/>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62384535"/>
    <w:multiLevelType w:val="hybridMultilevel"/>
    <w:tmpl w:val="731688A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628C5489"/>
    <w:multiLevelType w:val="hybridMultilevel"/>
    <w:tmpl w:val="94120472"/>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673365EF"/>
    <w:multiLevelType w:val="hybridMultilevel"/>
    <w:tmpl w:val="98CAFE5A"/>
    <w:lvl w:ilvl="0" w:tplc="04100015">
      <w:start w:val="1"/>
      <w:numFmt w:val="upperLetter"/>
      <w:lvlText w:val="%1."/>
      <w:lvlJc w:val="left"/>
      <w:pPr>
        <w:ind w:left="1146" w:hanging="360"/>
      </w:pPr>
    </w:lvl>
    <w:lvl w:ilvl="1" w:tplc="04100019" w:tentative="1">
      <w:start w:val="1"/>
      <w:numFmt w:val="lowerLetter"/>
      <w:lvlText w:val="%2."/>
      <w:lvlJc w:val="left"/>
      <w:pPr>
        <w:ind w:left="1866" w:hanging="360"/>
      </w:pPr>
    </w:lvl>
    <w:lvl w:ilvl="2" w:tplc="0410001B" w:tentative="1">
      <w:start w:val="1"/>
      <w:numFmt w:val="lowerRoman"/>
      <w:lvlText w:val="%3."/>
      <w:lvlJc w:val="right"/>
      <w:pPr>
        <w:ind w:left="2586" w:hanging="180"/>
      </w:pPr>
    </w:lvl>
    <w:lvl w:ilvl="3" w:tplc="0410000F" w:tentative="1">
      <w:start w:val="1"/>
      <w:numFmt w:val="decimal"/>
      <w:lvlText w:val="%4."/>
      <w:lvlJc w:val="left"/>
      <w:pPr>
        <w:ind w:left="3306" w:hanging="360"/>
      </w:pPr>
    </w:lvl>
    <w:lvl w:ilvl="4" w:tplc="04100019" w:tentative="1">
      <w:start w:val="1"/>
      <w:numFmt w:val="lowerLetter"/>
      <w:lvlText w:val="%5."/>
      <w:lvlJc w:val="left"/>
      <w:pPr>
        <w:ind w:left="4026" w:hanging="360"/>
      </w:pPr>
    </w:lvl>
    <w:lvl w:ilvl="5" w:tplc="0410001B" w:tentative="1">
      <w:start w:val="1"/>
      <w:numFmt w:val="lowerRoman"/>
      <w:lvlText w:val="%6."/>
      <w:lvlJc w:val="right"/>
      <w:pPr>
        <w:ind w:left="4746" w:hanging="180"/>
      </w:pPr>
    </w:lvl>
    <w:lvl w:ilvl="6" w:tplc="0410000F" w:tentative="1">
      <w:start w:val="1"/>
      <w:numFmt w:val="decimal"/>
      <w:lvlText w:val="%7."/>
      <w:lvlJc w:val="left"/>
      <w:pPr>
        <w:ind w:left="5466" w:hanging="360"/>
      </w:pPr>
    </w:lvl>
    <w:lvl w:ilvl="7" w:tplc="04100019" w:tentative="1">
      <w:start w:val="1"/>
      <w:numFmt w:val="lowerLetter"/>
      <w:lvlText w:val="%8."/>
      <w:lvlJc w:val="left"/>
      <w:pPr>
        <w:ind w:left="6186" w:hanging="360"/>
      </w:pPr>
    </w:lvl>
    <w:lvl w:ilvl="8" w:tplc="0410001B" w:tentative="1">
      <w:start w:val="1"/>
      <w:numFmt w:val="lowerRoman"/>
      <w:lvlText w:val="%9."/>
      <w:lvlJc w:val="right"/>
      <w:pPr>
        <w:ind w:left="6906" w:hanging="180"/>
      </w:pPr>
    </w:lvl>
  </w:abstractNum>
  <w:abstractNum w:abstractNumId="28" w15:restartNumberingAfterBreak="0">
    <w:nsid w:val="72D808C0"/>
    <w:multiLevelType w:val="hybridMultilevel"/>
    <w:tmpl w:val="C4A8DA7A"/>
    <w:lvl w:ilvl="0" w:tplc="04100017">
      <w:start w:val="1"/>
      <w:numFmt w:val="lowerLetter"/>
      <w:lvlText w:val="%1)"/>
      <w:lvlJc w:val="left"/>
      <w:pPr>
        <w:ind w:left="1996" w:hanging="360"/>
      </w:pPr>
    </w:lvl>
    <w:lvl w:ilvl="1" w:tplc="04100019" w:tentative="1">
      <w:start w:val="1"/>
      <w:numFmt w:val="lowerLetter"/>
      <w:lvlText w:val="%2."/>
      <w:lvlJc w:val="left"/>
      <w:pPr>
        <w:ind w:left="2716" w:hanging="360"/>
      </w:pPr>
    </w:lvl>
    <w:lvl w:ilvl="2" w:tplc="0410001B" w:tentative="1">
      <w:start w:val="1"/>
      <w:numFmt w:val="lowerRoman"/>
      <w:lvlText w:val="%3."/>
      <w:lvlJc w:val="right"/>
      <w:pPr>
        <w:ind w:left="3436" w:hanging="180"/>
      </w:pPr>
    </w:lvl>
    <w:lvl w:ilvl="3" w:tplc="0410000F" w:tentative="1">
      <w:start w:val="1"/>
      <w:numFmt w:val="decimal"/>
      <w:lvlText w:val="%4."/>
      <w:lvlJc w:val="left"/>
      <w:pPr>
        <w:ind w:left="4156" w:hanging="360"/>
      </w:pPr>
    </w:lvl>
    <w:lvl w:ilvl="4" w:tplc="04100019" w:tentative="1">
      <w:start w:val="1"/>
      <w:numFmt w:val="lowerLetter"/>
      <w:lvlText w:val="%5."/>
      <w:lvlJc w:val="left"/>
      <w:pPr>
        <w:ind w:left="4876" w:hanging="360"/>
      </w:pPr>
    </w:lvl>
    <w:lvl w:ilvl="5" w:tplc="0410001B" w:tentative="1">
      <w:start w:val="1"/>
      <w:numFmt w:val="lowerRoman"/>
      <w:lvlText w:val="%6."/>
      <w:lvlJc w:val="right"/>
      <w:pPr>
        <w:ind w:left="5596" w:hanging="180"/>
      </w:pPr>
    </w:lvl>
    <w:lvl w:ilvl="6" w:tplc="0410000F" w:tentative="1">
      <w:start w:val="1"/>
      <w:numFmt w:val="decimal"/>
      <w:lvlText w:val="%7."/>
      <w:lvlJc w:val="left"/>
      <w:pPr>
        <w:ind w:left="6316" w:hanging="360"/>
      </w:pPr>
    </w:lvl>
    <w:lvl w:ilvl="7" w:tplc="04100019" w:tentative="1">
      <w:start w:val="1"/>
      <w:numFmt w:val="lowerLetter"/>
      <w:lvlText w:val="%8."/>
      <w:lvlJc w:val="left"/>
      <w:pPr>
        <w:ind w:left="7036" w:hanging="360"/>
      </w:pPr>
    </w:lvl>
    <w:lvl w:ilvl="8" w:tplc="0410001B" w:tentative="1">
      <w:start w:val="1"/>
      <w:numFmt w:val="lowerRoman"/>
      <w:lvlText w:val="%9."/>
      <w:lvlJc w:val="right"/>
      <w:pPr>
        <w:ind w:left="7756" w:hanging="180"/>
      </w:pPr>
    </w:lvl>
  </w:abstractNum>
  <w:abstractNum w:abstractNumId="29" w15:restartNumberingAfterBreak="0">
    <w:nsid w:val="749415FB"/>
    <w:multiLevelType w:val="hybridMultilevel"/>
    <w:tmpl w:val="24E6D21E"/>
    <w:lvl w:ilvl="0" w:tplc="828A698A">
      <w:start w:val="1"/>
      <w:numFmt w:val="lowerLetter"/>
      <w:lvlText w:val="%1)"/>
      <w:lvlJc w:val="left"/>
      <w:pPr>
        <w:ind w:left="720" w:hanging="360"/>
      </w:pPr>
      <w:rPr>
        <w:rFonts w:hint="default"/>
        <w:sz w:val="24"/>
        <w:szCs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9"/>
  </w:num>
  <w:num w:numId="2">
    <w:abstractNumId w:val="10"/>
  </w:num>
  <w:num w:numId="3">
    <w:abstractNumId w:val="9"/>
  </w:num>
  <w:num w:numId="4">
    <w:abstractNumId w:val="27"/>
  </w:num>
  <w:num w:numId="5">
    <w:abstractNumId w:val="25"/>
  </w:num>
  <w:num w:numId="6">
    <w:abstractNumId w:val="21"/>
  </w:num>
  <w:num w:numId="7">
    <w:abstractNumId w:val="16"/>
  </w:num>
  <w:num w:numId="8">
    <w:abstractNumId w:val="19"/>
  </w:num>
  <w:num w:numId="9">
    <w:abstractNumId w:val="24"/>
  </w:num>
  <w:num w:numId="10">
    <w:abstractNumId w:val="23"/>
  </w:num>
  <w:num w:numId="11">
    <w:abstractNumId w:val="13"/>
  </w:num>
  <w:num w:numId="12">
    <w:abstractNumId w:val="15"/>
  </w:num>
  <w:num w:numId="13">
    <w:abstractNumId w:val="18"/>
  </w:num>
  <w:num w:numId="14">
    <w:abstractNumId w:val="26"/>
  </w:num>
  <w:num w:numId="15">
    <w:abstractNumId w:val="7"/>
  </w:num>
  <w:num w:numId="16">
    <w:abstractNumId w:val="28"/>
  </w:num>
  <w:num w:numId="17">
    <w:abstractNumId w:val="12"/>
  </w:num>
  <w:num w:numId="18">
    <w:abstractNumId w:val="0"/>
  </w:num>
  <w:num w:numId="19">
    <w:abstractNumId w:val="3"/>
  </w:num>
  <w:num w:numId="20">
    <w:abstractNumId w:val="14"/>
  </w:num>
  <w:num w:numId="21">
    <w:abstractNumId w:val="17"/>
  </w:num>
  <w:num w:numId="22">
    <w:abstractNumId w:val="11"/>
  </w:num>
  <w:num w:numId="23">
    <w:abstractNumId w:val="1"/>
  </w:num>
  <w:num w:numId="24">
    <w:abstractNumId w:val="22"/>
  </w:num>
  <w:num w:numId="25">
    <w:abstractNumId w:val="20"/>
  </w:num>
  <w:num w:numId="26">
    <w:abstractNumId w:val="6"/>
  </w:num>
  <w:num w:numId="27">
    <w:abstractNumId w:val="4"/>
  </w:num>
  <w:num w:numId="28">
    <w:abstractNumId w:val="2"/>
  </w:num>
  <w:num w:numId="29">
    <w:abstractNumId w:val="5"/>
  </w:num>
  <w:num w:numId="30">
    <w:abstractNumId w:val="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3D64"/>
    <w:rsid w:val="0000779E"/>
    <w:rsid w:val="00014C1E"/>
    <w:rsid w:val="00027CAB"/>
    <w:rsid w:val="00034DB7"/>
    <w:rsid w:val="000376F2"/>
    <w:rsid w:val="00047A74"/>
    <w:rsid w:val="00053604"/>
    <w:rsid w:val="00084AAC"/>
    <w:rsid w:val="00086982"/>
    <w:rsid w:val="000B05A9"/>
    <w:rsid w:val="000B59BB"/>
    <w:rsid w:val="000B7B6F"/>
    <w:rsid w:val="000C773A"/>
    <w:rsid w:val="000D17B3"/>
    <w:rsid w:val="000F6589"/>
    <w:rsid w:val="00110AA8"/>
    <w:rsid w:val="00135AD2"/>
    <w:rsid w:val="00142C11"/>
    <w:rsid w:val="00151D13"/>
    <w:rsid w:val="001533E6"/>
    <w:rsid w:val="00160F32"/>
    <w:rsid w:val="00160FA4"/>
    <w:rsid w:val="00161068"/>
    <w:rsid w:val="00193D34"/>
    <w:rsid w:val="0019733B"/>
    <w:rsid w:val="00197831"/>
    <w:rsid w:val="001D1534"/>
    <w:rsid w:val="001E0F1B"/>
    <w:rsid w:val="00203F28"/>
    <w:rsid w:val="00205C4C"/>
    <w:rsid w:val="002274F9"/>
    <w:rsid w:val="00281240"/>
    <w:rsid w:val="00282B2C"/>
    <w:rsid w:val="00285451"/>
    <w:rsid w:val="00285585"/>
    <w:rsid w:val="002A083F"/>
    <w:rsid w:val="002A6470"/>
    <w:rsid w:val="002B53C2"/>
    <w:rsid w:val="002C6059"/>
    <w:rsid w:val="002C6A9E"/>
    <w:rsid w:val="002D1208"/>
    <w:rsid w:val="002D41FE"/>
    <w:rsid w:val="002F3769"/>
    <w:rsid w:val="002F51A1"/>
    <w:rsid w:val="0030608D"/>
    <w:rsid w:val="00311D10"/>
    <w:rsid w:val="0031651C"/>
    <w:rsid w:val="003377B3"/>
    <w:rsid w:val="00343683"/>
    <w:rsid w:val="00367C94"/>
    <w:rsid w:val="0038163F"/>
    <w:rsid w:val="003C2519"/>
    <w:rsid w:val="003C5D8E"/>
    <w:rsid w:val="004068F6"/>
    <w:rsid w:val="004111D2"/>
    <w:rsid w:val="00432316"/>
    <w:rsid w:val="00432D67"/>
    <w:rsid w:val="00434387"/>
    <w:rsid w:val="004505B8"/>
    <w:rsid w:val="00451C85"/>
    <w:rsid w:val="004553C8"/>
    <w:rsid w:val="00475E5C"/>
    <w:rsid w:val="004804AD"/>
    <w:rsid w:val="00482FC9"/>
    <w:rsid w:val="004830C8"/>
    <w:rsid w:val="00486A4B"/>
    <w:rsid w:val="00491BEF"/>
    <w:rsid w:val="00496AFD"/>
    <w:rsid w:val="004A0684"/>
    <w:rsid w:val="004A47ED"/>
    <w:rsid w:val="004C0140"/>
    <w:rsid w:val="004C6204"/>
    <w:rsid w:val="004F6135"/>
    <w:rsid w:val="004F7439"/>
    <w:rsid w:val="00515578"/>
    <w:rsid w:val="00517D59"/>
    <w:rsid w:val="0052271C"/>
    <w:rsid w:val="00526168"/>
    <w:rsid w:val="0054525A"/>
    <w:rsid w:val="00591D4C"/>
    <w:rsid w:val="00596238"/>
    <w:rsid w:val="005A6110"/>
    <w:rsid w:val="005D2881"/>
    <w:rsid w:val="00600338"/>
    <w:rsid w:val="006012E9"/>
    <w:rsid w:val="00605B89"/>
    <w:rsid w:val="00607A70"/>
    <w:rsid w:val="00615841"/>
    <w:rsid w:val="006158F7"/>
    <w:rsid w:val="006172FE"/>
    <w:rsid w:val="00625899"/>
    <w:rsid w:val="00630AFF"/>
    <w:rsid w:val="006409C4"/>
    <w:rsid w:val="00646DAC"/>
    <w:rsid w:val="00657C61"/>
    <w:rsid w:val="00665D46"/>
    <w:rsid w:val="00667BA8"/>
    <w:rsid w:val="00680DE2"/>
    <w:rsid w:val="006811C4"/>
    <w:rsid w:val="006811D0"/>
    <w:rsid w:val="00682DC2"/>
    <w:rsid w:val="006A6F2E"/>
    <w:rsid w:val="006C0B56"/>
    <w:rsid w:val="006C7FCC"/>
    <w:rsid w:val="006D0644"/>
    <w:rsid w:val="006E3C96"/>
    <w:rsid w:val="00713619"/>
    <w:rsid w:val="007152A1"/>
    <w:rsid w:val="0073435F"/>
    <w:rsid w:val="00735209"/>
    <w:rsid w:val="00741BD5"/>
    <w:rsid w:val="007440BD"/>
    <w:rsid w:val="007567A4"/>
    <w:rsid w:val="00783A76"/>
    <w:rsid w:val="00790CEA"/>
    <w:rsid w:val="00791E26"/>
    <w:rsid w:val="007C7FA3"/>
    <w:rsid w:val="007D06AE"/>
    <w:rsid w:val="007D2E69"/>
    <w:rsid w:val="007D47F5"/>
    <w:rsid w:val="007E12D0"/>
    <w:rsid w:val="007E3439"/>
    <w:rsid w:val="007E69E7"/>
    <w:rsid w:val="0080045E"/>
    <w:rsid w:val="00812B24"/>
    <w:rsid w:val="00814F6A"/>
    <w:rsid w:val="00853F3B"/>
    <w:rsid w:val="008634E2"/>
    <w:rsid w:val="00876F5F"/>
    <w:rsid w:val="008820A2"/>
    <w:rsid w:val="008834B2"/>
    <w:rsid w:val="008935DA"/>
    <w:rsid w:val="008A4122"/>
    <w:rsid w:val="008C5F51"/>
    <w:rsid w:val="008C7EF0"/>
    <w:rsid w:val="008F1A98"/>
    <w:rsid w:val="0090717C"/>
    <w:rsid w:val="0092584A"/>
    <w:rsid w:val="00931B7C"/>
    <w:rsid w:val="0093509F"/>
    <w:rsid w:val="009662A4"/>
    <w:rsid w:val="009851F4"/>
    <w:rsid w:val="009C035E"/>
    <w:rsid w:val="009C18F0"/>
    <w:rsid w:val="009D2262"/>
    <w:rsid w:val="009D327D"/>
    <w:rsid w:val="009E7BCA"/>
    <w:rsid w:val="009F1C7D"/>
    <w:rsid w:val="009F2A26"/>
    <w:rsid w:val="00A07770"/>
    <w:rsid w:val="00A13706"/>
    <w:rsid w:val="00A13717"/>
    <w:rsid w:val="00A149E2"/>
    <w:rsid w:val="00A363C5"/>
    <w:rsid w:val="00A47551"/>
    <w:rsid w:val="00A56213"/>
    <w:rsid w:val="00A73338"/>
    <w:rsid w:val="00A734E2"/>
    <w:rsid w:val="00A963BB"/>
    <w:rsid w:val="00AA6B79"/>
    <w:rsid w:val="00B25AA4"/>
    <w:rsid w:val="00B31EFC"/>
    <w:rsid w:val="00B36114"/>
    <w:rsid w:val="00B37D66"/>
    <w:rsid w:val="00B52864"/>
    <w:rsid w:val="00B75693"/>
    <w:rsid w:val="00B76B58"/>
    <w:rsid w:val="00B77150"/>
    <w:rsid w:val="00B80992"/>
    <w:rsid w:val="00B868D6"/>
    <w:rsid w:val="00B9188B"/>
    <w:rsid w:val="00B91A80"/>
    <w:rsid w:val="00B94277"/>
    <w:rsid w:val="00B97ECC"/>
    <w:rsid w:val="00BA0940"/>
    <w:rsid w:val="00BA2837"/>
    <w:rsid w:val="00BB6A91"/>
    <w:rsid w:val="00BC1907"/>
    <w:rsid w:val="00BD1F7A"/>
    <w:rsid w:val="00BE1E91"/>
    <w:rsid w:val="00BF63EC"/>
    <w:rsid w:val="00C06543"/>
    <w:rsid w:val="00C15150"/>
    <w:rsid w:val="00C15709"/>
    <w:rsid w:val="00C51818"/>
    <w:rsid w:val="00C67FFC"/>
    <w:rsid w:val="00C95691"/>
    <w:rsid w:val="00C96E7F"/>
    <w:rsid w:val="00CB0C48"/>
    <w:rsid w:val="00CB0C9C"/>
    <w:rsid w:val="00CB5154"/>
    <w:rsid w:val="00CC735F"/>
    <w:rsid w:val="00CC7477"/>
    <w:rsid w:val="00CE0EDD"/>
    <w:rsid w:val="00D062E3"/>
    <w:rsid w:val="00D24C48"/>
    <w:rsid w:val="00D31C2B"/>
    <w:rsid w:val="00D5567F"/>
    <w:rsid w:val="00D5604E"/>
    <w:rsid w:val="00D644A8"/>
    <w:rsid w:val="00D90694"/>
    <w:rsid w:val="00D94D00"/>
    <w:rsid w:val="00DA6912"/>
    <w:rsid w:val="00DB20B6"/>
    <w:rsid w:val="00DB3BBD"/>
    <w:rsid w:val="00DC477B"/>
    <w:rsid w:val="00DD17F8"/>
    <w:rsid w:val="00DE06C2"/>
    <w:rsid w:val="00DE7AD0"/>
    <w:rsid w:val="00E13226"/>
    <w:rsid w:val="00E13EA8"/>
    <w:rsid w:val="00E15595"/>
    <w:rsid w:val="00E443BF"/>
    <w:rsid w:val="00E61A92"/>
    <w:rsid w:val="00E625EA"/>
    <w:rsid w:val="00E80AE9"/>
    <w:rsid w:val="00E83D64"/>
    <w:rsid w:val="00EB0BED"/>
    <w:rsid w:val="00EE4697"/>
    <w:rsid w:val="00EF4617"/>
    <w:rsid w:val="00EF6464"/>
    <w:rsid w:val="00F11D8D"/>
    <w:rsid w:val="00F36E34"/>
    <w:rsid w:val="00F52691"/>
    <w:rsid w:val="00F560EE"/>
    <w:rsid w:val="00FA033B"/>
    <w:rsid w:val="00FD05A1"/>
    <w:rsid w:val="00FD5230"/>
    <w:rsid w:val="00FE2CA4"/>
    <w:rsid w:val="00FF7962"/>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F20C4C0-8A46-4F6D-B752-2A6826BF1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widowControl w:val="0"/>
      <w:autoSpaceDE w:val="0"/>
      <w:autoSpaceDN w:val="0"/>
      <w:spacing w:after="0" w:line="240" w:lineRule="auto"/>
    </w:pPr>
    <w:rPr>
      <w:rFonts w:ascii="Garamond" w:eastAsia="Garamond" w:hAnsi="Garamond" w:cs="Garamond"/>
      <w:lang w:eastAsia="it-IT" w:bidi="it-IT"/>
    </w:rPr>
  </w:style>
  <w:style w:type="paragraph" w:styleId="Titolo1">
    <w:name w:val="heading 1"/>
    <w:basedOn w:val="Normale"/>
    <w:next w:val="Normale"/>
    <w:link w:val="Titolo1Carattere"/>
    <w:uiPriority w:val="9"/>
    <w:qFormat/>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testo">
    <w:name w:val="Body Text"/>
    <w:basedOn w:val="Normale"/>
    <w:link w:val="CorpotestoCarattere"/>
    <w:uiPriority w:val="1"/>
    <w:qFormat/>
    <w:rPr>
      <w:sz w:val="28"/>
      <w:szCs w:val="28"/>
    </w:rPr>
  </w:style>
  <w:style w:type="character" w:customStyle="1" w:styleId="CorpotestoCarattere">
    <w:name w:val="Corpo testo Carattere"/>
    <w:basedOn w:val="Carpredefinitoparagrafo"/>
    <w:link w:val="Corpotesto"/>
    <w:uiPriority w:val="1"/>
    <w:rPr>
      <w:rFonts w:ascii="Garamond" w:eastAsia="Garamond" w:hAnsi="Garamond" w:cs="Garamond"/>
      <w:sz w:val="28"/>
      <w:szCs w:val="28"/>
      <w:lang w:eastAsia="it-IT" w:bidi="it-IT"/>
    </w:rPr>
  </w:style>
  <w:style w:type="paragraph" w:styleId="Testofumetto">
    <w:name w:val="Balloon Text"/>
    <w:basedOn w:val="Normale"/>
    <w:link w:val="TestofumettoCarattere"/>
    <w:uiPriority w:val="99"/>
    <w:semiHidden/>
    <w:unhideWhenUsed/>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Pr>
      <w:rFonts w:ascii="Segoe UI" w:eastAsia="Garamond" w:hAnsi="Segoe UI" w:cs="Segoe UI"/>
      <w:sz w:val="18"/>
      <w:szCs w:val="18"/>
      <w:lang w:eastAsia="it-IT" w:bidi="it-IT"/>
    </w:rPr>
  </w:style>
  <w:style w:type="paragraph" w:styleId="Paragrafoelenco">
    <w:name w:val="List Paragraph"/>
    <w:basedOn w:val="Normale"/>
    <w:uiPriority w:val="34"/>
    <w:qFormat/>
    <w:pPr>
      <w:ind w:left="720"/>
      <w:contextualSpacing/>
    </w:pPr>
  </w:style>
  <w:style w:type="character" w:styleId="Rimandocommento">
    <w:name w:val="annotation reference"/>
    <w:basedOn w:val="Carpredefinitoparagrafo"/>
    <w:uiPriority w:val="99"/>
    <w:semiHidden/>
    <w:unhideWhenUsed/>
    <w:rPr>
      <w:sz w:val="16"/>
      <w:szCs w:val="16"/>
    </w:rPr>
  </w:style>
  <w:style w:type="paragraph" w:styleId="Testocommento">
    <w:name w:val="annotation text"/>
    <w:basedOn w:val="Normale"/>
    <w:link w:val="TestocommentoCarattere"/>
    <w:uiPriority w:val="99"/>
    <w:semiHidden/>
    <w:unhideWhenUsed/>
    <w:rPr>
      <w:sz w:val="20"/>
      <w:szCs w:val="20"/>
    </w:rPr>
  </w:style>
  <w:style w:type="character" w:customStyle="1" w:styleId="TestocommentoCarattere">
    <w:name w:val="Testo commento Carattere"/>
    <w:basedOn w:val="Carpredefinitoparagrafo"/>
    <w:link w:val="Testocommento"/>
    <w:uiPriority w:val="99"/>
    <w:semiHidden/>
    <w:rPr>
      <w:rFonts w:ascii="Garamond" w:eastAsia="Garamond" w:hAnsi="Garamond" w:cs="Garamond"/>
      <w:sz w:val="20"/>
      <w:szCs w:val="20"/>
      <w:lang w:eastAsia="it-IT" w:bidi="it-IT"/>
    </w:rPr>
  </w:style>
  <w:style w:type="paragraph" w:styleId="Soggettocommento">
    <w:name w:val="annotation subject"/>
    <w:basedOn w:val="Testocommento"/>
    <w:next w:val="Testocommento"/>
    <w:link w:val="SoggettocommentoCarattere"/>
    <w:uiPriority w:val="99"/>
    <w:semiHidden/>
    <w:unhideWhenUsed/>
    <w:rPr>
      <w:b/>
      <w:bCs/>
    </w:rPr>
  </w:style>
  <w:style w:type="character" w:customStyle="1" w:styleId="SoggettocommentoCarattere">
    <w:name w:val="Soggetto commento Carattere"/>
    <w:basedOn w:val="TestocommentoCarattere"/>
    <w:link w:val="Soggettocommento"/>
    <w:uiPriority w:val="99"/>
    <w:semiHidden/>
    <w:rPr>
      <w:rFonts w:ascii="Garamond" w:eastAsia="Garamond" w:hAnsi="Garamond" w:cs="Garamond"/>
      <w:b/>
      <w:bCs/>
      <w:sz w:val="20"/>
      <w:szCs w:val="20"/>
      <w:lang w:eastAsia="it-IT" w:bidi="it-IT"/>
    </w:rPr>
  </w:style>
  <w:style w:type="table" w:customStyle="1" w:styleId="Grigliatabellachiara1">
    <w:name w:val="Griglia tabella chiara1"/>
    <w:basedOn w:val="Tabellanormale"/>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Intestazione">
    <w:name w:val="header"/>
    <w:basedOn w:val="Normale"/>
    <w:link w:val="IntestazioneCarattere"/>
    <w:uiPriority w:val="99"/>
    <w:unhideWhenUsed/>
    <w:pPr>
      <w:tabs>
        <w:tab w:val="center" w:pos="4819"/>
        <w:tab w:val="right" w:pos="9638"/>
      </w:tabs>
    </w:pPr>
  </w:style>
  <w:style w:type="character" w:customStyle="1" w:styleId="IntestazioneCarattere">
    <w:name w:val="Intestazione Carattere"/>
    <w:basedOn w:val="Carpredefinitoparagrafo"/>
    <w:link w:val="Intestazione"/>
    <w:uiPriority w:val="99"/>
    <w:rPr>
      <w:rFonts w:ascii="Garamond" w:eastAsia="Garamond" w:hAnsi="Garamond" w:cs="Garamond"/>
      <w:lang w:eastAsia="it-IT" w:bidi="it-IT"/>
    </w:rPr>
  </w:style>
  <w:style w:type="paragraph" w:styleId="Pidipagina">
    <w:name w:val="footer"/>
    <w:basedOn w:val="Normale"/>
    <w:link w:val="PidipaginaCarattere"/>
    <w:uiPriority w:val="99"/>
    <w:unhideWhenUsed/>
    <w:pPr>
      <w:tabs>
        <w:tab w:val="center" w:pos="4819"/>
        <w:tab w:val="right" w:pos="9638"/>
      </w:tabs>
    </w:pPr>
  </w:style>
  <w:style w:type="character" w:customStyle="1" w:styleId="PidipaginaCarattere">
    <w:name w:val="Piè di pagina Carattere"/>
    <w:basedOn w:val="Carpredefinitoparagrafo"/>
    <w:link w:val="Pidipagina"/>
    <w:uiPriority w:val="99"/>
    <w:rPr>
      <w:rFonts w:ascii="Garamond" w:eastAsia="Garamond" w:hAnsi="Garamond" w:cs="Garamond"/>
      <w:lang w:eastAsia="it-IT" w:bidi="it-IT"/>
    </w:rPr>
  </w:style>
  <w:style w:type="paragraph" w:styleId="Testonotadichiusura">
    <w:name w:val="endnote text"/>
    <w:basedOn w:val="Normale"/>
    <w:link w:val="TestonotadichiusuraCarattere"/>
    <w:uiPriority w:val="99"/>
    <w:semiHidden/>
    <w:unhideWhenUsed/>
    <w:rPr>
      <w:sz w:val="20"/>
      <w:szCs w:val="20"/>
    </w:rPr>
  </w:style>
  <w:style w:type="character" w:customStyle="1" w:styleId="TestonotadichiusuraCarattere">
    <w:name w:val="Testo nota di chiusura Carattere"/>
    <w:basedOn w:val="Carpredefinitoparagrafo"/>
    <w:link w:val="Testonotadichiusura"/>
    <w:uiPriority w:val="99"/>
    <w:semiHidden/>
    <w:rPr>
      <w:rFonts w:ascii="Garamond" w:eastAsia="Garamond" w:hAnsi="Garamond" w:cs="Garamond"/>
      <w:sz w:val="20"/>
      <w:szCs w:val="20"/>
      <w:lang w:eastAsia="it-IT" w:bidi="it-IT"/>
    </w:rPr>
  </w:style>
  <w:style w:type="character" w:styleId="Rimandonotadichiusura">
    <w:name w:val="endnote reference"/>
    <w:basedOn w:val="Carpredefinitoparagrafo"/>
    <w:uiPriority w:val="99"/>
    <w:semiHidden/>
    <w:unhideWhenUsed/>
    <w:rPr>
      <w:vertAlign w:val="superscript"/>
    </w:rPr>
  </w:style>
  <w:style w:type="paragraph" w:styleId="Corpodeltesto2">
    <w:name w:val="Body Text 2"/>
    <w:basedOn w:val="Normale"/>
    <w:link w:val="Corpodeltesto2Carattere"/>
    <w:uiPriority w:val="99"/>
    <w:unhideWhenUsed/>
    <w:pPr>
      <w:spacing w:after="120" w:line="480" w:lineRule="auto"/>
    </w:pPr>
  </w:style>
  <w:style w:type="character" w:customStyle="1" w:styleId="Corpodeltesto2Carattere">
    <w:name w:val="Corpo del testo 2 Carattere"/>
    <w:basedOn w:val="Carpredefinitoparagrafo"/>
    <w:link w:val="Corpodeltesto2"/>
    <w:uiPriority w:val="99"/>
    <w:rPr>
      <w:rFonts w:ascii="Garamond" w:eastAsia="Garamond" w:hAnsi="Garamond" w:cs="Garamond"/>
      <w:lang w:eastAsia="it-IT" w:bidi="it-IT"/>
    </w:rPr>
  </w:style>
  <w:style w:type="character" w:customStyle="1" w:styleId="Titolo1Carattere">
    <w:name w:val="Titolo 1 Carattere"/>
    <w:basedOn w:val="Carpredefinitoparagrafo"/>
    <w:link w:val="Titolo1"/>
    <w:uiPriority w:val="9"/>
    <w:rPr>
      <w:rFonts w:asciiTheme="majorHAnsi" w:eastAsiaTheme="majorEastAsia" w:hAnsiTheme="majorHAnsi" w:cstheme="majorBidi"/>
      <w:color w:val="2F5496" w:themeColor="accent1" w:themeShade="BF"/>
      <w:sz w:val="32"/>
      <w:szCs w:val="32"/>
      <w:lang w:eastAsia="it-IT" w:bidi="it-IT"/>
    </w:rPr>
  </w:style>
  <w:style w:type="paragraph" w:customStyle="1" w:styleId="Default">
    <w:name w:val="Default"/>
    <w:pPr>
      <w:autoSpaceDE w:val="0"/>
      <w:autoSpaceDN w:val="0"/>
      <w:adjustRightInd w:val="0"/>
      <w:spacing w:after="0" w:line="240" w:lineRule="auto"/>
    </w:pPr>
    <w:rPr>
      <w:rFonts w:ascii="Calibri" w:hAnsi="Calibri" w:cs="Calibri"/>
      <w:color w:val="000000"/>
      <w:sz w:val="24"/>
      <w:szCs w:val="24"/>
    </w:rPr>
  </w:style>
  <w:style w:type="paragraph" w:styleId="NormaleWeb">
    <w:name w:val="Normal (Web)"/>
    <w:basedOn w:val="Normale"/>
    <w:uiPriority w:val="99"/>
    <w:unhideWhenUsed/>
    <w:rsid w:val="00B97ECC"/>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styleId="Testonotaapidipagina">
    <w:name w:val="footnote text"/>
    <w:basedOn w:val="Normale"/>
    <w:link w:val="TestonotaapidipaginaCarattere"/>
    <w:uiPriority w:val="99"/>
    <w:semiHidden/>
    <w:unhideWhenUsed/>
    <w:rsid w:val="005D2881"/>
    <w:rPr>
      <w:sz w:val="20"/>
      <w:szCs w:val="20"/>
    </w:rPr>
  </w:style>
  <w:style w:type="character" w:customStyle="1" w:styleId="TestonotaapidipaginaCarattere">
    <w:name w:val="Testo nota a piè di pagina Carattere"/>
    <w:basedOn w:val="Carpredefinitoparagrafo"/>
    <w:link w:val="Testonotaapidipagina"/>
    <w:uiPriority w:val="99"/>
    <w:semiHidden/>
    <w:rsid w:val="005D2881"/>
    <w:rPr>
      <w:rFonts w:ascii="Garamond" w:eastAsia="Garamond" w:hAnsi="Garamond" w:cs="Garamond"/>
      <w:sz w:val="20"/>
      <w:szCs w:val="20"/>
      <w:lang w:eastAsia="it-IT" w:bidi="it-IT"/>
    </w:rPr>
  </w:style>
  <w:style w:type="character" w:styleId="Rimandonotaapidipagina">
    <w:name w:val="footnote reference"/>
    <w:basedOn w:val="Carpredefinitoparagrafo"/>
    <w:uiPriority w:val="99"/>
    <w:semiHidden/>
    <w:unhideWhenUsed/>
    <w:rsid w:val="005D288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8692288">
      <w:bodyDiv w:val="1"/>
      <w:marLeft w:val="0"/>
      <w:marRight w:val="0"/>
      <w:marTop w:val="0"/>
      <w:marBottom w:val="0"/>
      <w:divBdr>
        <w:top w:val="none" w:sz="0" w:space="0" w:color="auto"/>
        <w:left w:val="none" w:sz="0" w:space="0" w:color="auto"/>
        <w:bottom w:val="none" w:sz="0" w:space="0" w:color="auto"/>
        <w:right w:val="none" w:sz="0" w:space="0" w:color="auto"/>
      </w:divBdr>
    </w:div>
    <w:div w:id="905919052">
      <w:bodyDiv w:val="1"/>
      <w:marLeft w:val="0"/>
      <w:marRight w:val="0"/>
      <w:marTop w:val="0"/>
      <w:marBottom w:val="0"/>
      <w:divBdr>
        <w:top w:val="none" w:sz="0" w:space="0" w:color="auto"/>
        <w:left w:val="none" w:sz="0" w:space="0" w:color="auto"/>
        <w:bottom w:val="none" w:sz="0" w:space="0" w:color="auto"/>
        <w:right w:val="none" w:sz="0" w:space="0" w:color="auto"/>
      </w:divBdr>
    </w:div>
    <w:div w:id="1150902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A9B3BA6E2CCA8499306851845FFFA9A" ma:contentTypeVersion="2" ma:contentTypeDescription="Create a new document." ma:contentTypeScope="" ma:versionID="4679b9bc3bc5bcfd4988705f3edbb371">
  <xsd:schema xmlns:xsd="http://www.w3.org/2001/XMLSchema" xmlns:xs="http://www.w3.org/2001/XMLSchema" xmlns:p="http://schemas.microsoft.com/office/2006/metadata/properties" xmlns:ns3="109504f6-82f4-4274-b9f0-ad05fe0fd779" targetNamespace="http://schemas.microsoft.com/office/2006/metadata/properties" ma:root="true" ma:fieldsID="392fcde4a8a55eabb9beab31ee732bac" ns3:_="">
    <xsd:import namespace="109504f6-82f4-4274-b9f0-ad05fe0fd779"/>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9504f6-82f4-4274-b9f0-ad05fe0fd7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673041-8A57-445D-B3DA-DE75B78920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9504f6-82f4-4274-b9f0-ad05fe0fd7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7E4C53-EA42-4CB7-A01E-F16D9BC43EC4}">
  <ds:schemaRefs>
    <ds:schemaRef ds:uri="http://schemas.microsoft.com/sharepoint/v3/contenttype/forms"/>
  </ds:schemaRefs>
</ds:datastoreItem>
</file>

<file path=customXml/itemProps3.xml><?xml version="1.0" encoding="utf-8"?>
<ds:datastoreItem xmlns:ds="http://schemas.openxmlformats.org/officeDocument/2006/customXml" ds:itemID="{C48AD952-F669-49E2-B50B-A3E447D9927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70DA6A0-1736-4718-BE68-D3E409050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4400</Words>
  <Characters>25085</Characters>
  <Application>Microsoft Office Word</Application>
  <DocSecurity>0</DocSecurity>
  <Lines>209</Lines>
  <Paragraphs>58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Fabio Pontrandolfi</dc:creator>
  <cp:lastModifiedBy>Account Microsoft</cp:lastModifiedBy>
  <cp:revision>2</cp:revision>
  <cp:lastPrinted>2022-01-24T19:28:00Z</cp:lastPrinted>
  <dcterms:created xsi:type="dcterms:W3CDTF">2022-03-08T14:09:00Z</dcterms:created>
  <dcterms:modified xsi:type="dcterms:W3CDTF">2022-03-08T14:09:00Z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0x0101007A9B3BA6E2CCA8499306851845FFFA9A</vt:lpwstr>
  </property>
</Properties>
</file>